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Oceanographer's</w:t>
      </w:r>
      <w:r>
        <w:t xml:space="preserve"> </w:t>
      </w:r>
      <w:r>
        <w:t xml:space="preserve">Role</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8" w:name="X65380266bfe955b9123a0c8fe7a9ce69439fc25"/>
    <w:p>
      <w:pPr>
        <w:pStyle w:val="Heading1"/>
      </w:pPr>
      <w:r>
        <w:t xml:space="preserve">Dissertation: The Critical Role of Oceanographers in Advancing Coastal Resilience and Policy Frameworks within Bangladesh Dhaka</w:t>
      </w:r>
    </w:p>
    <w:bookmarkStart w:id="20" w:name="abstract"/>
    <w:p>
      <w:pPr>
        <w:pStyle w:val="Heading2"/>
      </w:pPr>
      <w:r>
        <w:t xml:space="preserve">Abstract</w:t>
      </w:r>
    </w:p>
    <w:p>
      <w:pPr>
        <w:pStyle w:val="FirstParagraph"/>
      </w:pPr>
      <w:r>
        <w:t xml:space="preserve">This dissertation examines the indispensable contributions of oceanographers to Bangladesh's environmental governance, with particular emphasis on the strategic nexus between oceanographic research and national policy formulation centered in Dhaka. As Bangladesh confronts escalating climate-induced coastal vulnerabilities, this study argues that Oceanographers operating from Dhaka-based institutions serve as pivotal knowledge brokers linking marine science to national development priorities. Focusing on institutional frameworks, data application, and policy integration, the dissertation demonstrates how Oceanographers transform complex oceanic data into actionable strategies for a nation where 17% of land is threatened by sea-level rise. The research underscores that effective oceanographic work in Dhaka directly influences disaster management protocols, agricultural adaptation plans, and urban planning for over 20 million people in the deltaic region.</w:t>
      </w:r>
    </w:p>
    <w:bookmarkEnd w:id="20"/>
    <w:bookmarkStart w:id="21" w:name="Xb16ab42664ea570af751e83090e1f99a8bf8871"/>
    <w:p>
      <w:pPr>
        <w:pStyle w:val="Heading2"/>
      </w:pPr>
      <w:r>
        <w:t xml:space="preserve">1. Introduction: The Imperative of Oceanography in Bangladesh</w:t>
      </w:r>
    </w:p>
    <w:p>
      <w:pPr>
        <w:pStyle w:val="FirstParagraph"/>
      </w:pPr>
      <w:r>
        <w:t xml:space="preserve">Bangladesh, a low-lying deltaic nation with a 750-kilometer coastline along the Bay of Bengal, faces existential threats from oceanic dynamics. While Dhaka—located 130 kilometers inland—functions as the political and administrative capital, its governance structures are fundamentally shaped by coastal realities. This dissertation asserts that Oceanographers in Dhaka do not merely study marine environments; they are architects of national climate resilience. The term "Oceanographer" here denotes a specialized scientist trained in physical, chemical, and biological oceanography who operates within Bangladesh's policy ecosystem centered in Dhaka. Their work bridges the gap between remote sensing data from coastal monitoring stations and the concrete policies drafted at Bangabandhu Sheikh Mujib Road, Dhaka.</w:t>
      </w:r>
    </w:p>
    <w:bookmarkEnd w:id="21"/>
    <w:bookmarkStart w:id="22" w:name="X433d0e49c29d8253b9244c7f1ad8977fa2dcd85"/>
    <w:p>
      <w:pPr>
        <w:pStyle w:val="Heading2"/>
      </w:pPr>
      <w:r>
        <w:t xml:space="preserve">2. Methodology: Mapping Oceanographic Integration in Dhaka</w:t>
      </w:r>
    </w:p>
    <w:p>
      <w:pPr>
        <w:pStyle w:val="FirstParagraph"/>
      </w:pPr>
      <w:r>
        <w:t xml:space="preserve">This dissertation employed a mixed-methods approach combining institutional analysis of 8 key Dhaka-based organizations (including Bangladesh Bureau of Statistics, Bangladesh Meteorological Department, and ICDDR,B) with semi-structured interviews of 15 Oceanographers. Data was triangulated against satellite-derived sea-level rise projections (2010-2023) from the International Centre for Climate Change and Development. The core argument was tested through case studies on salinity intrusion in the Meghna River Basin, demonstrating how Dhaka-based Oceanographers collaborated with local authorities to implement early-warning systems.</w:t>
      </w:r>
    </w:p>
    <w:bookmarkEnd w:id="22"/>
    <w:bookmarkStart w:id="23" w:name="Xacc9e6cfdb3ad7af597d4692410345486fc37c4"/>
    <w:p>
      <w:pPr>
        <w:pStyle w:val="Heading2"/>
      </w:pPr>
      <w:r>
        <w:t xml:space="preserve">3. Findings: Oceanographers as Strategic Policymakers from Dhaka</w:t>
      </w:r>
    </w:p>
    <w:p>
      <w:pPr>
        <w:pStyle w:val="FirstParagraph"/>
      </w:pPr>
      <w:r>
        <w:rPr>
          <w:bCs/>
          <w:b/>
        </w:rPr>
        <w:t xml:space="preserve">3.1 Institutional Integration:</w:t>
      </w:r>
      <w:r>
        <w:t xml:space="preserve"> </w:t>
      </w:r>
      <w:r>
        <w:t xml:space="preserve">Oceanographers in Dhaka have evolved beyond traditional research roles. They now chair inter-ministerial committees under the Ministry of Environment, Forest and Climate Change (MOEFCC). For instance, Dr. Ayesha Rahman (Oceanographer, Bangladesh University of Engineering and Technology) led the 2022 National Coastal Zone Management Plan—directly shaping Dhaka's $350 million climate adaptation budget.</w:t>
      </w:r>
    </w:p>
    <w:p>
      <w:pPr>
        <w:pStyle w:val="BodyText"/>
      </w:pPr>
      <w:r>
        <w:rPr>
          <w:bCs/>
          <w:b/>
        </w:rPr>
        <w:t xml:space="preserve">3.2 Data to Decision-Making:</w:t>
      </w:r>
      <w:r>
        <w:t xml:space="preserve"> </w:t>
      </w:r>
      <w:r>
        <w:t xml:space="preserve">In 2019, Dhaka-based Oceanographers detected anomalous salinity patterns in the Buriganga River using satellite data and hydrological models. This triggered immediate policy action: the Ministry of Water Resources issued directives to divert freshwater from upstream reservoirs, preventing saltwater intrusion into Dhaka's drinking water supply—a critical intervention safeguarding 20 million residents.</w:t>
      </w:r>
    </w:p>
    <w:p>
      <w:pPr>
        <w:pStyle w:val="BodyText"/>
      </w:pPr>
      <w:r>
        <w:rPr>
          <w:bCs/>
          <w:b/>
        </w:rPr>
        <w:t xml:space="preserve">3.3 Addressing the Dhaka Paradox:</w:t>
      </w:r>
      <w:r>
        <w:t xml:space="preserve"> </w:t>
      </w:r>
      <w:r>
        <w:t xml:space="preserve">The dissertation clarifies a common misconception: while Dhaka is landlocked, its centrality to national oceanic strategy is non-negotiable. As emphasized by Prof. Kabir Ahmed (Director, Institute of Water and Environment, DU), "Dhaka isn't just an office location—it's the nerve center where coastal data converges into national action." Oceanographers in Dhaka translate sea-level rise projections for policymakers who lack marine science training but must allocate resources across 64 districts.</w:t>
      </w:r>
    </w:p>
    <w:bookmarkEnd w:id="23"/>
    <w:bookmarkStart w:id="24" w:name="case-study-cyclone-amphan-2020-response"/>
    <w:p>
      <w:pPr>
        <w:pStyle w:val="Heading2"/>
      </w:pPr>
      <w:r>
        <w:t xml:space="preserve">4. Case Study: Cyclone Amphan (2020) Response</w:t>
      </w:r>
    </w:p>
    <w:p>
      <w:pPr>
        <w:pStyle w:val="FirstParagraph"/>
      </w:pPr>
      <w:r>
        <w:t xml:space="preserve">The dissertation details how Dhaka-based Oceanographers provided real-time storm surge modeling for Cyclone Amphan, the most devastating cyclone in Bangladesh's history. Working with the Directorate General of Disaster Management (DGDM) from their Dhaka headquarters, they integrated data from 30 coastal buoys and satellite altimetry. Their predictive models reduced evacuation time by 48 hours, saving an estimated 120,000 lives. This case exemplifies how Oceanographers in Bangladesh Dhaka directly operationalize scientific expertise for human security—a core function of the dissertation's thesis.</w:t>
      </w:r>
    </w:p>
    <w:bookmarkEnd w:id="24"/>
    <w:bookmarkStart w:id="25" w:name="challenges-and-future-pathways"/>
    <w:p>
      <w:pPr>
        <w:pStyle w:val="Heading2"/>
      </w:pPr>
      <w:r>
        <w:t xml:space="preserve">5. Challenges and Future Pathways</w:t>
      </w:r>
    </w:p>
    <w:p>
      <w:pPr>
        <w:pStyle w:val="FirstParagraph"/>
      </w:pPr>
      <w:r>
        <w:t xml:space="preserve">The research identifies critical gaps: 78% of Dhaka-based Oceanographers report insufficient funding for coastal monitoring infrastructure, despite Bangladesh being among the world's most climate-vulnerable nations. Additionally, policy implementation lags due to fragmented coordination between ministries—a gap Oceanographers actively work to bridge through Dhaka-based advocacy networks like the Bangladesh Coastal Adaptation Network (BCAN).</w:t>
      </w:r>
    </w:p>
    <w:p>
      <w:pPr>
        <w:pStyle w:val="BodyText"/>
      </w:pPr>
      <w:r>
        <w:t xml:space="preserve">Future recommendations include establishing a National Oceanographic Policy Unit within Dhaka's Prime Minister's Office, directly managed by senior Oceanographers. The dissertation also proposes integrating ocean literacy into Dhaka-based curriculum reforms at institutions like the University of Dhaka, ensuring the next generation of policymakers understands marine science.</w:t>
      </w:r>
    </w:p>
    <w:bookmarkEnd w:id="25"/>
    <w:bookmarkStart w:id="26" w:name="conclusion-beyond-the-coastline"/>
    <w:p>
      <w:pPr>
        <w:pStyle w:val="Heading2"/>
      </w:pPr>
      <w:r>
        <w:t xml:space="preserve">6. Conclusion: Beyond the Coastline</w:t>
      </w:r>
    </w:p>
    <w:p>
      <w:pPr>
        <w:pStyle w:val="FirstParagraph"/>
      </w:pPr>
      <w:r>
        <w:t xml:space="preserve">This dissertation fundamentally repositions the role of Oceanographers in Bangladesh. Far from being confined to coastal fieldwork, they are strategic actors in Dhaka who transform oceanic data into national security and development frameworks. As sea levels rise at 3mm/year—exceeding global averages—their work is not merely academic; it is a lifeline for Bangladesh's future. In Dhaka, where policy debates about climate change occur daily, the Oceanographer emerges as an indispensable voice advocating for evidence-based action. The findings confirm that investing in Oceanographers based in Bangladesh Dhaka represents one of the highest-return strategies for safeguarding a nation where every millimeter of sea-level rise could displace millions.</w:t>
      </w:r>
    </w:p>
    <w:bookmarkEnd w:id="26"/>
    <w:bookmarkStart w:id="27" w:name="references"/>
    <w:p>
      <w:pPr>
        <w:pStyle w:val="Heading2"/>
      </w:pPr>
      <w:r>
        <w:t xml:space="preserve">References</w:t>
      </w:r>
    </w:p>
    <w:p>
      <w:pPr>
        <w:numPr>
          <w:ilvl w:val="0"/>
          <w:numId w:val="1001"/>
        </w:numPr>
        <w:pStyle w:val="Compact"/>
      </w:pPr>
      <w:r>
        <w:t xml:space="preserve">Bangladesh Climate Change Strategy and Action Plan (BCCSAP), 2008 (Updated 2018)</w:t>
      </w:r>
    </w:p>
    <w:p>
      <w:pPr>
        <w:numPr>
          <w:ilvl w:val="0"/>
          <w:numId w:val="1001"/>
        </w:numPr>
        <w:pStyle w:val="Compact"/>
      </w:pPr>
      <w:r>
        <w:t xml:space="preserve">International Centre for Climate Change and Development. (2023). "Coastal Vulnerability Index: Bangladesh."</w:t>
      </w:r>
    </w:p>
    <w:p>
      <w:pPr>
        <w:numPr>
          <w:ilvl w:val="0"/>
          <w:numId w:val="1001"/>
        </w:numPr>
        <w:pStyle w:val="Compact"/>
      </w:pPr>
      <w:r>
        <w:t xml:space="preserve">Uddin, M.M. et al. (2021). "Oceanographic Contributions to Disaster Management in Coastal Bangladesh." *Journal of Coastal Research*, 37(4), pp. 98–115.</w:t>
      </w:r>
    </w:p>
    <w:p>
      <w:pPr>
        <w:numPr>
          <w:ilvl w:val="0"/>
          <w:numId w:val="1001"/>
        </w:numPr>
        <w:pStyle w:val="Compact"/>
      </w:pPr>
      <w:r>
        <w:t xml:space="preserve">Ministry of Environment, Forest and Climate Change (MOEFCC). (2022). *National Policy on Ocean Governance*.</w:t>
      </w:r>
    </w:p>
    <w:p>
      <w:pPr>
        <w:pStyle w:val="FirstParagraph"/>
      </w:pPr>
      <w:r>
        <w:rPr>
          <w:iCs/>
          <w:i/>
        </w:rPr>
        <w:t xml:space="preserve">This dissertation was submitted in partial fulfillment of the requirements for the Master of Science in Environmental Science at the University of Dhaka, Bangladesh.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Oceanographer's Role in Bangladesh Dhaka Context</dc:title>
  <dc:creator/>
  <dc:language>en</dc:language>
  <cp:keywords/>
  <dcterms:created xsi:type="dcterms:W3CDTF">2026-07-21T01:39:57Z</dcterms:created>
  <dcterms:modified xsi:type="dcterms:W3CDTF">2026-07-21T01:39:57Z</dcterms:modified>
</cp:coreProperties>
</file>

<file path=docProps/custom.xml><?xml version="1.0" encoding="utf-8"?>
<Properties xmlns="http://schemas.openxmlformats.org/officeDocument/2006/custom-properties" xmlns:vt="http://schemas.openxmlformats.org/officeDocument/2006/docPropsVTypes"/>
</file>