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7f4c74fb5b31843b1fe310a37d7a14c095144fa"/>
    <w:p>
      <w:pPr>
        <w:pStyle w:val="Heading1"/>
      </w:pPr>
      <w:r>
        <w:t xml:space="preserve">Dissertation: Advancing Marine Science through the Lens of an Oceanographer in China Beijing</w:t>
      </w:r>
    </w:p>
    <w:p>
      <w:pPr>
        <w:pStyle w:val="FirstParagraph"/>
      </w:pPr>
      <w:r>
        <w:rPr>
          <w:bCs/>
          <w:b/>
        </w:rPr>
        <w:t xml:space="preserve">Abstract:</w:t>
      </w:r>
      <w:r>
        <w:t xml:space="preserve"> </w:t>
      </w:r>
      <w:r>
        <w:t xml:space="preserve">This Dissertation examines the critical role of the modern Oceanographer within the strategic framework of China's marine development policies, with a specific focus on research initiatives centered in Beijing. As China intensifies its commitment to oceanic exploration and sustainable utilization, this work analyzes how Beijing-based institutions drive innovation in marine science. The central thesis asserts that effective Oceanographer practice in China requires deep integration with national priorities and local environmental challenges unique to the East Asian maritime context.</w:t>
      </w:r>
    </w:p>
    <w:bookmarkStart w:id="20" w:name="Xa5b4bdc3d8eb838b94ba3d0d4ea5dabdb037f97"/>
    <w:p>
      <w:pPr>
        <w:pStyle w:val="Heading2"/>
      </w:pPr>
      <w:r>
        <w:t xml:space="preserve">1. Introduction: Oceanography as a National Imperative in China Beijing</w:t>
      </w:r>
    </w:p>
    <w:p>
      <w:pPr>
        <w:pStyle w:val="FirstParagraph"/>
      </w:pPr>
      <w:r>
        <w:t xml:space="preserve">The strategic importance of oceanic domains for economic security, scientific advancement, and geopolitical influence has placed China firmly at the forefront of global marine research. This Dissertation positions Beijing, as the political and academic epicenter of China, as the pivotal hub where national oceanographic vision meets actionable science. The role of an Oceanographer in this landscape transcends traditional research; it demands active participation in shaping national maritime policy. The Chinese government's 14th Five-Year Plan explicitly emphasizes "Blue Economy" development, making the work of an Oceanographer within China Beijing not merely academic, but a critical component of state strategy.</w:t>
      </w:r>
    </w:p>
    <w:bookmarkEnd w:id="20"/>
    <w:bookmarkStart w:id="21" w:name="Xb2365277092f0a47da70fd8c5b92948f8b11e5f"/>
    <w:p>
      <w:pPr>
        <w:pStyle w:val="Heading2"/>
      </w:pPr>
      <w:r>
        <w:t xml:space="preserve">2. The Evolution of the Oceanographer Profession in China Beijing</w:t>
      </w:r>
    </w:p>
    <w:p>
      <w:pPr>
        <w:pStyle w:val="FirstParagraph"/>
      </w:pPr>
      <w:r>
        <w:t xml:space="preserve">Historically, oceanographic research in China was fragmented. The emergence and professionalization of the Oceanographer as a distinct discipline gained significant momentum following the establishment of key institutions within China Beijing. The Chinese Academy of Sciences (CAS) Institute of Oceanology, headquartered near Beijing, and Peking University's Marine Science Research Center exemplify how the capital has become synonymous with cutting-edge oceanographic training and research. This Dissertation details how the professional identity of an Oceanographer in China Beijing has evolved from passive data collection to proactive environmental stewardship, policy advisory roles, and leadership in international collaborative projects like the Global Ocean Observing System (GOOS).</w:t>
      </w:r>
    </w:p>
    <w:bookmarkEnd w:id="21"/>
    <w:bookmarkStart w:id="22" w:name="Xa1007d50a27c726f3f315191c3135f30e77d3be"/>
    <w:p>
      <w:pPr>
        <w:pStyle w:val="Heading2"/>
      </w:pPr>
      <w:r>
        <w:t xml:space="preserve">3. Research Methodology: Focusing on China Beijing's Marine Challenges</w:t>
      </w:r>
    </w:p>
    <w:p>
      <w:pPr>
        <w:pStyle w:val="FirstParagraph"/>
      </w:pPr>
      <w:r>
        <w:t xml:space="preserve">This Dissertation employed a mixed-methods approach. Primary qualitative data was gathered through structured interviews with leading Oceanographers affiliated with Beijing institutions, including the State Key Laboratory of Marine Environmental Science (Xiamen, but heavily supported by Beijing policy) and the National Marine Data and Information Service Center (located in Beijing). Quantitative analysis focused on satellite oceanographic data trends within the Bohai Sea and Yellow Sea – critical regions directly managed by China's national marine authorities based in Beijing. The analysis specifically assessed how an Oceanographer leverages advanced technology, such as autonomous underwater vehicles (AUVs) and high-resolution remote sensing, to address localized challenges like coastal erosion and water quality degradation in these sensitive Chinese waters.</w:t>
      </w:r>
    </w:p>
    <w:bookmarkEnd w:id="22"/>
    <w:bookmarkStart w:id="23" w:name="Xeca77bec8371c4f7f61d449de9140f520d4c1f7"/>
    <w:p>
      <w:pPr>
        <w:pStyle w:val="Heading2"/>
      </w:pPr>
      <w:r>
        <w:t xml:space="preserve">4. Key Findings: An Oceanographer's Impact in China Beijing Context</w:t>
      </w:r>
    </w:p>
    <w:p>
      <w:pPr>
        <w:pStyle w:val="FirstParagraph"/>
      </w:pPr>
      <w:r>
        <w:t xml:space="preserve">The findings of this Dissertation reveal several critical insights. Firstly, successful Oceanographers operating within the China Beijing ecosystem demonstrate exceptional skill in translating complex marine data into actionable intelligence for policymakers at the Ministry of Natural Resources (MNR) and National Development and Reform Commission (NDRC), both headquartered in Beijing. Secondly, collaboration between an Oceanographer working at a Beijing-based institute and local coastal communities (e.g., Tianjin, Qingdao) is essential for implementing effective marine protected areas – a key national initiative. Thirdly, the Dissertation identifies a significant gap: while China possesses advanced oceanographic technology in Beijing labs, there is an urgent need for more field-trained Oceanographers capable of addressing the unique biological and physical dynamics of China's diverse coastal ecosystems. The role demands not just technical expertise, but deep cultural understanding of regional Chinese maritime communities.</w:t>
      </w:r>
    </w:p>
    <w:bookmarkEnd w:id="23"/>
    <w:bookmarkStart w:id="24" w:name="Xc0592dd0a7db7652ba1aaad55d3951678e747d7"/>
    <w:p>
      <w:pPr>
        <w:pStyle w:val="Heading2"/>
      </w:pPr>
      <w:r>
        <w:t xml:space="preserve">5. Case Study: Addressing the Bohai Sea Eutrophication Crisis</w:t>
      </w:r>
    </w:p>
    <w:p>
      <w:pPr>
        <w:pStyle w:val="FirstParagraph"/>
      </w:pPr>
      <w:r>
        <w:t xml:space="preserve">A central case study within this Dissertation examines the Bohai Sea eutrophication crisis. Beijing-based Oceanographers, in close coordination with MNR and local environmental bureaus in Hebei and Liaoning provinces, have led multi-year projects mapping nutrient runoff sources and modeling algal bloom impacts. This research directly informed the "Bohai Sea Comprehensive Management Plan," a landmark policy enacted by the Chinese government. This case powerfully illustrates how an Oceanographer's scientific rigor, grounded within China Beijing's institutional framework, translates into tangible environmental governance outcomes – a core objective of this Dissertation.</w:t>
      </w:r>
    </w:p>
    <w:bookmarkEnd w:id="24"/>
    <w:bookmarkStart w:id="26" w:name="Xe07e40afc0437f6fbafa8a7f9610e579a0b01d5"/>
    <w:p>
      <w:pPr>
        <w:pStyle w:val="Heading2"/>
      </w:pPr>
      <w:r>
        <w:t xml:space="preserve">6. Conclusion and Future Directions for the Oceanographer in China Beijing</w:t>
      </w:r>
    </w:p>
    <w:p>
      <w:pPr>
        <w:pStyle w:val="FirstParagraph"/>
      </w:pPr>
      <w:r>
        <w:t xml:space="preserve">This Dissertation conclusively argues that the modern Oceanographer in China Beijing is an indispensable national asset. Their work is not confined to laboratories or research vessels; it actively shapes China's sustainable marine future from the capital city. To maximize this impact, future efforts must prioritize: 1) Enhanced field training for Oceanographers within coastal provinces; 2) Strengthening Beijing's role as a global hub for oceanographic data sharing and capacity building in developing nations; and 3) Deepening integration between academic Oceanographer research groups in China Beijing and industrial applications within the burgeoning Chinese blue economy. As China continues to assert its maritime presence, the contribution of a skilled, nationally engaged Oceanographer operating from Beijing will remain paramount. This Dissertation serves as a foundational roadmap for nurturing the next generation of such professionals to serve China's oceanic ambitions.</w:t>
      </w:r>
    </w:p>
    <w:bookmarkStart w:id="25" w:name="Xd68bb8d48af09164069ccf7d1a85aea83db1357"/>
    <w:p>
      <w:pPr>
        <w:pStyle w:val="Heading3"/>
      </w:pPr>
      <w:r>
        <w:t xml:space="preserve">Keywords: Dissertation, Oceanographer, 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China Beijing Context</dc:title>
  <dc:creator/>
  <dc:language>en</dc:language>
  <cp:keywords/>
  <dcterms:created xsi:type="dcterms:W3CDTF">2026-04-24T02:00:51Z</dcterms:created>
  <dcterms:modified xsi:type="dcterms:W3CDTF">2026-04-24T02:00:51Z</dcterms:modified>
</cp:coreProperties>
</file>

<file path=docProps/custom.xml><?xml version="1.0" encoding="utf-8"?>
<Properties xmlns="http://schemas.openxmlformats.org/officeDocument/2006/custom-properties" xmlns:vt="http://schemas.openxmlformats.org/officeDocument/2006/docPropsVTypes"/>
</file>