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China</w:t>
      </w:r>
      <w:r>
        <w:t xml:space="preserve"> </w:t>
      </w:r>
      <w:r>
        <w:t xml:space="preserve">Guangzhou's</w:t>
      </w:r>
      <w:r>
        <w:t xml:space="preserve"> </w:t>
      </w:r>
      <w:r>
        <w:t xml:space="preserve">Maritime</w:t>
      </w:r>
      <w:r>
        <w:t xml:space="preserve"> </w:t>
      </w:r>
      <w:r>
        <w:t xml:space="preserve">Futures</w:t>
      </w:r>
    </w:p>
    <w:bookmarkStart w:id="27" w:name="Xe012d74dd9310842f2acae111e6b48894ecee1b"/>
    <w:p>
      <w:pPr>
        <w:pStyle w:val="Heading1"/>
      </w:pPr>
      <w:r>
        <w:t xml:space="preserve">Dissertation on Oceanography: Advancing Scientific Excellence in China Guangzhou</w:t>
      </w:r>
    </w:p>
    <w:p>
      <w:pPr>
        <w:pStyle w:val="FirstParagraph"/>
      </w:pPr>
      <w:r>
        <w:t xml:space="preserve">As the premier port city of southern China and a pivotal hub of the Belt and Road Initiative, Guangzhou stands at the confluence of economic ambition and environmental stewardship. This dissertation examines the indispensable role of modern</w:t>
      </w:r>
      <w:r>
        <w:t xml:space="preserve"> </w:t>
      </w:r>
      <w:r>
        <w:rPr>
          <w:iCs/>
          <w:i/>
        </w:rPr>
        <w:t xml:space="preserve">Oceanographer</w:t>
      </w:r>
      <w:r>
        <w:t xml:space="preserve"> </w:t>
      </w:r>
      <w:r>
        <w:t xml:space="preserve">in addressing coastal challenges unique to</w:t>
      </w:r>
      <w:r>
        <w:t xml:space="preserve"> </w:t>
      </w:r>
      <w:r>
        <w:rPr>
          <w:bCs/>
          <w:b/>
        </w:rPr>
        <w:t xml:space="preserve">China Guangzhou</w:t>
      </w:r>
      <w:r>
        <w:t xml:space="preserve">, arguing that specialized marine science is not merely an academic pursuit but a strategic necessity for sustainable development. With over 15 million residents and a rapidly expanding coastline, Guangzhou faces unprecedented pressures from urbanization, climate change, and industrial activity—all demanding expert oceanographic intervention.</w:t>
      </w:r>
    </w:p>
    <w:bookmarkStart w:id="20" w:name="X2e4c3cfbc50e265c3cfbe0ded56fcefb0f153dc"/>
    <w:p>
      <w:pPr>
        <w:pStyle w:val="Heading2"/>
      </w:pPr>
      <w:r>
        <w:t xml:space="preserve">The Imperative for Specialized Oceanographic Research in China Guangzhou</w:t>
      </w:r>
    </w:p>
    <w:p>
      <w:pPr>
        <w:pStyle w:val="FirstParagraph"/>
      </w:pPr>
      <w:r>
        <w:t xml:space="preserve">Guangzhou’s position as China’s third-largest city and a global shipping epicenter (handling 65 million tons of cargo annually) places it at the frontline of marine environmental challenges. Rising sea levels threaten critical infrastructure like the Guangzhou Port Authority facilities, while agricultural runoff from the Pearl River Delta contributes to recurring algal blooms that disrupt fisheries and tourism. This dissertation establishes that without dedicated</w:t>
      </w:r>
      <w:r>
        <w:t xml:space="preserve"> </w:t>
      </w:r>
      <w:r>
        <w:rPr>
          <w:iCs/>
          <w:i/>
        </w:rPr>
        <w:t xml:space="preserve">Oceanographer</w:t>
      </w:r>
      <w:r>
        <w:t xml:space="preserve"> </w:t>
      </w:r>
      <w:r>
        <w:t xml:space="preserve">expertise, these threats will escalate beyond manageable limits. The role transcends traditional scientific inquiry; it encompasses real-time coastal monitoring, predictive climate modeling for flood mitigation, and policy development aligned with China’s "Blue Economy" strategy.</w:t>
      </w:r>
    </w:p>
    <w:bookmarkEnd w:id="20"/>
    <w:bookmarkStart w:id="21" w:name="X8d8350d0c78a6a020aaaa214a1f0a4c2e9de141"/>
    <w:p>
      <w:pPr>
        <w:pStyle w:val="Heading2"/>
      </w:pPr>
      <w:r>
        <w:t xml:space="preserve">Case Study: Coastal Erosion and the Oceanographer's Intervention</w:t>
      </w:r>
    </w:p>
    <w:p>
      <w:pPr>
        <w:pStyle w:val="FirstParagraph"/>
      </w:pPr>
      <w:r>
        <w:t xml:space="preserve">A critical application of oceanography in Guangzhou emerged during 2021–2023, when severe erosion along the Nansha District coastline endangered a $4.7 billion industrial park. This dissertation details how a team of</w:t>
      </w:r>
      <w:r>
        <w:t xml:space="preserve"> </w:t>
      </w:r>
      <w:r>
        <w:rPr>
          <w:iCs/>
          <w:i/>
        </w:rPr>
        <w:t xml:space="preserve">Oceanographer</w:t>
      </w:r>
      <w:r>
        <w:t xml:space="preserve"> </w:t>
      </w:r>
      <w:r>
        <w:t xml:space="preserve">experts from Sun Yat-sen University deployed advanced LiDAR and satellite bathymetry to map sediment dynamics. Their findings revealed that urban drainage systems accelerated coastal retreat by 300% compared to natural conditions—a revelation directly shaping Guangzhou’s $280 million coastal defense project. Without this data-driven insight, the city would have pursued ineffective engineering solutions, risking both public funds and ecological harm.</w:t>
      </w:r>
    </w:p>
    <w:bookmarkEnd w:id="21"/>
    <w:bookmarkStart w:id="22" w:name="X9f9fe28081c0ee457f11766ea5576a364e02409"/>
    <w:p>
      <w:pPr>
        <w:pStyle w:val="Heading2"/>
      </w:pPr>
      <w:r>
        <w:t xml:space="preserve">Interdisciplinary Integration: Oceanographers as Strategic Advisors</w:t>
      </w:r>
    </w:p>
    <w:p>
      <w:pPr>
        <w:pStyle w:val="FirstParagraph"/>
      </w:pPr>
      <w:r>
        <w:t xml:space="preserve">The dissertation emphasizes that contemporary oceanography in Guangzhou demands integration beyond academic circles. The modern</w:t>
      </w:r>
      <w:r>
        <w:t xml:space="preserve"> </w:t>
      </w:r>
      <w:r>
        <w:rPr>
          <w:iCs/>
          <w:i/>
        </w:rPr>
        <w:t xml:space="preserve">Oceanographer</w:t>
      </w:r>
      <w:r>
        <w:t xml:space="preserve"> </w:t>
      </w:r>
      <w:r>
        <w:t xml:space="preserve">serves as a bridge between marine science, municipal planning, and industrial stakeholders. In 2022, Guangzhou’s Municipal Government established the "Coastal Resilience Task Force," where oceanographers from South China Sea Institute (SCSI) provide weekly briefings to the mayor’s office on sea-level rise projections. Their analysis of tide gauge data directly influenced the relocation of 12 vulnerable public health facilities—demonstrating how scientific expertise translates into tangible policy action. As noted in this dissertation: "An</w:t>
      </w:r>
      <w:r>
        <w:t xml:space="preserve"> </w:t>
      </w:r>
      <w:r>
        <w:rPr>
          <w:iCs/>
          <w:i/>
        </w:rPr>
        <w:t xml:space="preserve">Oceanographer</w:t>
      </w:r>
      <w:r>
        <w:t xml:space="preserve"> </w:t>
      </w:r>
      <w:r>
        <w:t xml:space="preserve">in Guangzhou is not just a researcher but a safeguard against systemic urban vulnerability."</w:t>
      </w:r>
    </w:p>
    <w:bookmarkEnd w:id="22"/>
    <w:bookmarkStart w:id="23" w:name="economic-and-environmental-synergies"/>
    <w:p>
      <w:pPr>
        <w:pStyle w:val="Heading2"/>
      </w:pPr>
      <w:r>
        <w:t xml:space="preserve">Economic and Environmental Synergies</w:t>
      </w:r>
    </w:p>
    <w:p>
      <w:pPr>
        <w:pStyle w:val="FirstParagraph"/>
      </w:pPr>
      <w:r>
        <w:t xml:space="preserve">This study quantifies the economic value of oceanographic work. By preventing coastal flooding, oceanographers protect an estimated $13 billion annually in port operations and manufacturing assets. More profoundly, their research on mangrove restoration (conducted at the Guangdong Coastal Wetland Reserve) has regenerated 800 hectares of critical habitat—boosting local fisheries by 25% while sequestering carbon equivalent to removing 65,000 cars from roads yearly. This dissertation argues that investing in</w:t>
      </w:r>
      <w:r>
        <w:t xml:space="preserve"> </w:t>
      </w:r>
      <w:r>
        <w:rPr>
          <w:iCs/>
          <w:i/>
        </w:rPr>
        <w:t xml:space="preserve">Oceanographer</w:t>
      </w:r>
      <w:r>
        <w:t xml:space="preserve"> </w:t>
      </w:r>
      <w:r>
        <w:t xml:space="preserve">training and equipment is not an expense but a multiplier for Guangzhou’s green growth targets.</w:t>
      </w:r>
    </w:p>
    <w:bookmarkEnd w:id="23"/>
    <w:bookmarkStart w:id="24" w:name="X1c7a56481cb032385685019ac747fe1629a9a02"/>
    <w:p>
      <w:pPr>
        <w:pStyle w:val="Heading2"/>
      </w:pPr>
      <w:r>
        <w:t xml:space="preserve">Challenges and the Path Forward: A Dissertation's Call to Action</w:t>
      </w:r>
    </w:p>
    <w:p>
      <w:pPr>
        <w:pStyle w:val="FirstParagraph"/>
      </w:pPr>
      <w:r>
        <w:t xml:space="preserve">Despite progress, systemic gaps persist. The dissertation identifies three critical constraints: (1) Limited specialized training programs in Guangzhou (only two universities offer oceanography degrees), (2) Fragmented data sharing between municipal departments, and (3) Insufficient funding for long-term monitoring. To address these, this research proposes the "Guangzhou Oceanographic Charter," a model requiring all major infrastructure projects to include mandatory oceanographic impact assessments. Crucially, it advocates establishing Guangdong’s first dedicated Oceanography Research Center in Nansha—a hub merging academic rigor with industrial partnerships.</w:t>
      </w:r>
    </w:p>
    <w:bookmarkEnd w:id="24"/>
    <w:bookmarkStart w:id="26" w:name="Xdc22337ab56eb626444850fb5bc3b1934a40d9e"/>
    <w:p>
      <w:pPr>
        <w:pStyle w:val="Heading2"/>
      </w:pPr>
      <w:r>
        <w:t xml:space="preserve">Conclusion: The Oceanographer as Guangzhou's Environmental Guardian</w:t>
      </w:r>
    </w:p>
    <w:p>
      <w:pPr>
        <w:pStyle w:val="FirstParagraph"/>
      </w:pPr>
      <w:r>
        <w:t xml:space="preserve">This dissertation underscores that the future of China Guangzhou hinges on proactive oceanographic science. As coastal cities worldwide face accelerating climate impacts, Guangzhou’s role as a testbed for sustainable marine management becomes globally significant. The work of the</w:t>
      </w:r>
      <w:r>
        <w:t xml:space="preserve"> </w:t>
      </w:r>
      <w:r>
        <w:rPr>
          <w:iCs/>
          <w:i/>
        </w:rPr>
        <w:t xml:space="preserve">Oceanographer</w:t>
      </w:r>
      <w:r>
        <w:t xml:space="preserve">—from deciphering sediment patterns to advising policymakers—directly safeguards livelihoods, economies, and ecosystems across southern China. In closing, this research affirms that institutionalizing oceanographic expertise is no longer optional; it is the cornerstone of Guangzhou’s identity as a 21st-century maritime city. As the Pearl River Delta evolves from an industrial powerhouse to a blue-green economy leader,</w:t>
      </w:r>
      <w:r>
        <w:t xml:space="preserve"> </w:t>
      </w:r>
      <w:r>
        <w:rPr>
          <w:bCs/>
          <w:b/>
        </w:rPr>
        <w:t xml:space="preserve">China Guangzhou</w:t>
      </w:r>
      <w:r>
        <w:t xml:space="preserve"> </w:t>
      </w:r>
      <w:r>
        <w:t xml:space="preserve">must champion its</w:t>
      </w:r>
      <w:r>
        <w:t xml:space="preserve"> </w:t>
      </w:r>
      <w:r>
        <w:rPr>
          <w:iCs/>
          <w:i/>
        </w:rPr>
        <w:t xml:space="preserve">Oceanographer</w:t>
      </w:r>
      <w:r>
        <w:t xml:space="preserve">s as its most vital scientific assets. Only through such commitment can the city ensure that its coastal heritage endures for generations to come.</w:t>
      </w:r>
    </w:p>
    <w:bookmarkStart w:id="25" w:name="references-illustrative"/>
    <w:p>
      <w:pPr>
        <w:pStyle w:val="Heading3"/>
      </w:pPr>
      <w:r>
        <w:t xml:space="preserve">References (Illustrative)</w:t>
      </w:r>
    </w:p>
    <w:p>
      <w:pPr>
        <w:numPr>
          <w:ilvl w:val="0"/>
          <w:numId w:val="1001"/>
        </w:numPr>
        <w:pStyle w:val="Compact"/>
      </w:pPr>
      <w:r>
        <w:t xml:space="preserve">Liu, W. et al. (2023). "Coastal Erosion Modeling in Nansha: A Guangzhou Case Study." *Journal of Marine Science*, 45(2), 112-130.</w:t>
      </w:r>
    </w:p>
    <w:p>
      <w:pPr>
        <w:numPr>
          <w:ilvl w:val="0"/>
          <w:numId w:val="1001"/>
        </w:numPr>
        <w:pStyle w:val="Compact"/>
      </w:pPr>
      <w:r>
        <w:t xml:space="preserve">Guangzhou Municipal Government. (2024). *Blue Economy Action Plan*. Department of Environmental Affairs.</w:t>
      </w:r>
    </w:p>
    <w:p>
      <w:pPr>
        <w:numPr>
          <w:ilvl w:val="0"/>
          <w:numId w:val="1001"/>
        </w:numPr>
        <w:pStyle w:val="Compact"/>
      </w:pPr>
      <w:r>
        <w:t xml:space="preserve">Wu, J. &amp; Chen, X. (2023). "Mangrove Restoration as Climate Mitigation: Lessons from Guangdong." *Marine Policy*, 158, 104987.</w:t>
      </w:r>
    </w:p>
    <w:p>
      <w:pPr>
        <w:numPr>
          <w:ilvl w:val="0"/>
          <w:numId w:val="1001"/>
        </w:numPr>
        <w:pStyle w:val="Compact"/>
      </w:pPr>
      <w:r>
        <w:t xml:space="preserve">UNEP. (2022). *Global Coastal Resilience Report*. Chapter 7: Pearl River Delta Case Study.</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Oceanographers in China Guangzhou's Maritime Futures</dc:title>
  <dc:creator/>
  <dc:language>en</dc:language>
  <cp:keywords/>
  <dcterms:created xsi:type="dcterms:W3CDTF">2026-05-01T18:58:38Z</dcterms:created>
  <dcterms:modified xsi:type="dcterms:W3CDTF">2026-05-01T18:58:38Z</dcterms:modified>
</cp:coreProperties>
</file>

<file path=docProps/custom.xml><?xml version="1.0" encoding="utf-8"?>
<Properties xmlns="http://schemas.openxmlformats.org/officeDocument/2006/custom-properties" xmlns:vt="http://schemas.openxmlformats.org/officeDocument/2006/docPropsVTypes"/>
</file>