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Kenya:</w:t>
      </w:r>
      <w:r>
        <w:t xml:space="preserve"> </w:t>
      </w:r>
      <w:r>
        <w:t xml:space="preserve">The</w:t>
      </w:r>
      <w:r>
        <w:t xml:space="preserve"> </w:t>
      </w:r>
      <w:r>
        <w:t xml:space="preserve">Nairobi</w:t>
      </w:r>
      <w:r>
        <w:t xml:space="preserve"> </w:t>
      </w:r>
      <w:r>
        <w:t xml:space="preserve">Perspective</w:t>
      </w:r>
    </w:p>
    <w:bookmarkStart w:id="30" w:name="X57fac92ec05ba4034a059d1edebabb6e140dc82"/>
    <w:p>
      <w:pPr>
        <w:pStyle w:val="Heading1"/>
      </w:pPr>
      <w:r>
        <w:t xml:space="preserve">Dissertation: Advancing Oceanographic Research and Policy in Kenya through the Nairobi Nexus</w:t>
      </w:r>
    </w:p>
    <w:p>
      <w:pPr>
        <w:pStyle w:val="FirstParagraph"/>
      </w:pPr>
      <w:r>
        <w:rPr>
          <w:bCs/>
          <w:b/>
        </w:rPr>
        <w:t xml:space="preserve">Abstract:</w:t>
      </w:r>
      <w:r>
        <w:t xml:space="preserve"> </w:t>
      </w:r>
      <w:r>
        <w:t xml:space="preserve">This dissertation examines the critical role of oceanography within Kenya's national development framework, with specific emphasis on the administrative and research coordination functions centered in Nairobi. Despite Kenya's landlocked capital city, this study argues that Nairobi serves as the indispensable hub for strategic planning, policy formulation, and interdisciplinary collaboration in marine science. It explores how Oceanographers based in Nairobi bridge coastal research activities with national priorities across climate resilience, fisheries management, and sustainable development.</w:t>
      </w:r>
    </w:p>
    <w:bookmarkStart w:id="20" w:name="X7292b201b59810db8b9b9f9e09ffad344013a97"/>
    <w:p>
      <w:pPr>
        <w:pStyle w:val="Heading2"/>
      </w:pPr>
      <w:r>
        <w:t xml:space="preserve">1. Introduction: The Paradox of Oceanography in Kenya Nairobi</w:t>
      </w:r>
    </w:p>
    <w:p>
      <w:pPr>
        <w:pStyle w:val="FirstParagraph"/>
      </w:pPr>
      <w:r>
        <w:t xml:space="preserve">Kenya's identity as a nation is deeply intertwined with the Indian Ocean coastline stretching 536 kilometers from Malindi to the Somalia border. However, its administrative capital, Nairobi, lies approximately 160 kilometers inland—a geographical reality that shapes the operational landscape of oceanographic work. This dissertation contends that while fieldwork occurs along Kenya's coastlines, Nairobi functions as the central nerve center for all national oceanographic initiatives. The role of an Oceanographer in Kenya transcends mere data collection; it demands strategic integration with Nairobi-based institutions to address national challenges through marine science.</w:t>
      </w:r>
    </w:p>
    <w:bookmarkEnd w:id="20"/>
    <w:bookmarkStart w:id="21" w:name="Xf5c0734b92648fe948aee6372396ad34126787d"/>
    <w:p>
      <w:pPr>
        <w:pStyle w:val="Heading2"/>
      </w:pPr>
      <w:r>
        <w:t xml:space="preserve">2. The Nairobi-Based Oceanographer: A Strategic Role</w:t>
      </w:r>
    </w:p>
    <w:p>
      <w:pPr>
        <w:pStyle w:val="FirstParagraph"/>
      </w:pPr>
      <w:r>
        <w:t xml:space="preserve">In Kenya, the title "Oceanographer" encompasses a unique professional profile. Unlike coastal field stations, Oceanographers working from Nairobi engage in policy advocacy, resource allocation, and cross-sectoral coordination. For instance:</w:t>
      </w:r>
    </w:p>
    <w:p>
      <w:pPr>
        <w:numPr>
          <w:ilvl w:val="0"/>
          <w:numId w:val="1001"/>
        </w:numPr>
        <w:pStyle w:val="Compact"/>
      </w:pPr>
      <w:r>
        <w:rPr>
          <w:bCs/>
          <w:b/>
        </w:rPr>
        <w:t xml:space="preserve">National Policy Integration:</w:t>
      </w:r>
      <w:r>
        <w:t xml:space="preserve"> </w:t>
      </w:r>
      <w:r>
        <w:t xml:space="preserve">Oceanographers at the Ministry of Environment and Forestry (Nairobi) translate marine data into national climate adaptation strategies.</w:t>
      </w:r>
    </w:p>
    <w:p>
      <w:pPr>
        <w:numPr>
          <w:ilvl w:val="0"/>
          <w:numId w:val="1001"/>
        </w:numPr>
        <w:pStyle w:val="Compact"/>
      </w:pPr>
      <w:r>
        <w:rPr>
          <w:bCs/>
          <w:b/>
        </w:rPr>
        <w:t xml:space="preserve">Research Coordination:</w:t>
      </w:r>
      <w:r>
        <w:t xml:space="preserve"> </w:t>
      </w:r>
      <w:r>
        <w:t xml:space="preserve">Institutions like the Kenya Marine and Fisheries Research Institute (KMFRI), headquartered in Mombasa, maintain core administrative operations in Nairobi to align with government planning cycles.</w:t>
      </w:r>
    </w:p>
    <w:p>
      <w:pPr>
        <w:numPr>
          <w:ilvl w:val="0"/>
          <w:numId w:val="1001"/>
        </w:numPr>
        <w:pStyle w:val="Compact"/>
      </w:pPr>
      <w:r>
        <w:rPr>
          <w:bCs/>
          <w:b/>
        </w:rPr>
        <w:t xml:space="preserve">International Collaboration:</w:t>
      </w:r>
      <w:r>
        <w:t xml:space="preserve"> </w:t>
      </w:r>
      <w:r>
        <w:t xml:space="preserve">Nairobi-based Oceanographers lead Kenya's engagement with global bodies such as the Indian Ocean Commission and Intergovernmental Panel on Climate Change (IPCC).</w:t>
      </w:r>
    </w:p>
    <w:bookmarkEnd w:id="21"/>
    <w:bookmarkStart w:id="25" w:name="X7146b72b2ddd384ad226fe6758fd3fe08b9b9c5"/>
    <w:p>
      <w:pPr>
        <w:pStyle w:val="Heading2"/>
      </w:pPr>
      <w:r>
        <w:t xml:space="preserve">3. The Critical Importance of Kenya Nairobi in Marine Science</w:t>
      </w:r>
    </w:p>
    <w:p>
      <w:pPr>
        <w:pStyle w:val="FirstParagraph"/>
      </w:pPr>
      <w:r>
        <w:t xml:space="preserve">The dissertation identifies three pillars where Nairobi's centrality is non-negotiable:</w:t>
      </w:r>
    </w:p>
    <w:bookmarkStart w:id="22" w:name="policy-implementation"/>
    <w:p>
      <w:pPr>
        <w:pStyle w:val="Heading3"/>
      </w:pPr>
      <w:r>
        <w:t xml:space="preserve">3.1. Policy Implementation</w:t>
      </w:r>
    </w:p>
    <w:p>
      <w:pPr>
        <w:pStyle w:val="FirstParagraph"/>
      </w:pPr>
      <w:r>
        <w:t xml:space="preserve">Nairobi houses the National Ocean Policy Secretariat, which mandates all coastal governance frameworks. Without Nairobi's oversight, initiatives like the 2018 Marine Protected Areas Strategy would lack cohesive national enforcement—directly impacting Kenya's 20% target for marine conservation by 2030.</w:t>
      </w:r>
    </w:p>
    <w:bookmarkEnd w:id="22"/>
    <w:bookmarkStart w:id="23" w:name="funding-architecture"/>
    <w:p>
      <w:pPr>
        <w:pStyle w:val="Heading3"/>
      </w:pPr>
      <w:r>
        <w:t xml:space="preserve">3.2. Funding Architecture</w:t>
      </w:r>
    </w:p>
    <w:p>
      <w:pPr>
        <w:pStyle w:val="FirstParagraph"/>
      </w:pPr>
      <w:r>
        <w:t xml:space="preserve">Over 75% of Kenya's marine research funding flows through Nairobi-based entities (e.g., National Research Fund, World Bank programs). A Nairobi-centric Oceanographer navigates these channels to secure resources for coastal fieldwork—a critical factor as oceanic threats like sea-level rise directly affect Nairobi's economic stability via trade and tourism disruptions.</w:t>
      </w:r>
    </w:p>
    <w:bookmarkEnd w:id="23"/>
    <w:bookmarkStart w:id="24" w:name="interdisciplinary-synergy"/>
    <w:p>
      <w:pPr>
        <w:pStyle w:val="Heading3"/>
      </w:pPr>
      <w:r>
        <w:t xml:space="preserve">3.3. Interdisciplinary Synergy</w:t>
      </w:r>
    </w:p>
    <w:p>
      <w:pPr>
        <w:pStyle w:val="FirstParagraph"/>
      </w:pPr>
      <w:r>
        <w:t xml:space="preserve">Oceanographic challenges in Kenya (e.g., coral bleaching, plastic pollution) require integration with land-based systems. Nairobi-based Oceanographers collaborate with the University of Nairobi's Environmental Science Department and Water Resources Management Authority to address transboundary issues like the Tana River Basin's impact on coastal ecosystems.</w:t>
      </w:r>
    </w:p>
    <w:bookmarkEnd w:id="24"/>
    <w:bookmarkEnd w:id="25"/>
    <w:bookmarkStart w:id="26" w:name="Xe035834af42ef40f217e6a376d3f1af20339438"/>
    <w:p>
      <w:pPr>
        <w:pStyle w:val="Heading2"/>
      </w:pPr>
      <w:r>
        <w:t xml:space="preserve">4. Case Study: Climate Resilience in Coastal Kenya</w:t>
      </w:r>
    </w:p>
    <w:p>
      <w:pPr>
        <w:pStyle w:val="FirstParagraph"/>
      </w:pPr>
      <w:r>
        <w:t xml:space="preserve">A key dissertation analysis focuses on how Nairobi-based Oceanographers led Kenya's response to the 2019-20 El Niño event. Working with Mombasa field teams, they:</w:t>
      </w:r>
    </w:p>
    <w:p>
      <w:pPr>
        <w:numPr>
          <w:ilvl w:val="0"/>
          <w:numId w:val="1002"/>
        </w:numPr>
        <w:pStyle w:val="Compact"/>
      </w:pPr>
      <w:r>
        <w:t xml:space="preserve">Modeled coastal erosion patterns using satellite data (processed at Nairobi's National Geographic Institute)</w:t>
      </w:r>
    </w:p>
    <w:p>
      <w:pPr>
        <w:numPr>
          <w:ilvl w:val="0"/>
          <w:numId w:val="1002"/>
        </w:numPr>
        <w:pStyle w:val="Compact"/>
      </w:pPr>
      <w:r>
        <w:t xml:space="preserve">Advised the President on emergency funding allocation</w:t>
      </w:r>
    </w:p>
    <w:p>
      <w:pPr>
        <w:numPr>
          <w:ilvl w:val="0"/>
          <w:numId w:val="1002"/>
        </w:numPr>
        <w:pStyle w:val="Compact"/>
      </w:pPr>
      <w:r>
        <w:t xml:space="preserve">Coordinated with Nairobi's National Disaster Management Unit to relocate 12,000 coastal residents</w:t>
      </w:r>
    </w:p>
    <w:p>
      <w:pPr>
        <w:pStyle w:val="FirstParagraph"/>
      </w:pPr>
      <w:r>
        <w:t xml:space="preserve">This case demonstrates that effective Oceanographers in Kenya operate from Nairobi—not merely as desk officers but as strategic connectors between data, policy, and communities.</w:t>
      </w:r>
    </w:p>
    <w:bookmarkEnd w:id="26"/>
    <w:bookmarkStart w:id="27" w:name="X24f67345a93d7c819e93e8b9c48c9f6df1ccbad"/>
    <w:p>
      <w:pPr>
        <w:pStyle w:val="Heading2"/>
      </w:pPr>
      <w:r>
        <w:t xml:space="preserve">5. Challenges Facing the Nairobi Oceanographer</w:t>
      </w:r>
    </w:p>
    <w:p>
      <w:pPr>
        <w:pStyle w:val="FirstParagraph"/>
      </w:pPr>
      <w:r>
        <w:t xml:space="preserve">The dissertation identifies systemic barriers:</w:t>
      </w:r>
    </w:p>
    <w:p>
      <w:pPr>
        <w:numPr>
          <w:ilvl w:val="0"/>
          <w:numId w:val="1003"/>
        </w:numPr>
        <w:pStyle w:val="Compact"/>
      </w:pPr>
      <w:r>
        <w:rPr>
          <w:bCs/>
          <w:b/>
        </w:rPr>
        <w:t xml:space="preserve">Infrastructure Gap:</w:t>
      </w:r>
      <w:r>
        <w:t xml:space="preserve"> </w:t>
      </w:r>
      <w:r>
        <w:t xml:space="preserve">Limited high-performance computing in Nairobi hinders real-time ocean modeling despite coastal data collection.</w:t>
      </w:r>
    </w:p>
    <w:p>
      <w:pPr>
        <w:numPr>
          <w:ilvl w:val="0"/>
          <w:numId w:val="1003"/>
        </w:numPr>
        <w:pStyle w:val="Compact"/>
      </w:pPr>
      <w:r>
        <w:rPr>
          <w:bCs/>
          <w:b/>
        </w:rPr>
        <w:t xml:space="preserve">Institutional Silos:</w:t>
      </w:r>
      <w:r>
        <w:t xml:space="preserve"> </w:t>
      </w:r>
      <w:r>
        <w:t xml:space="preserve">Marine agencies (KMFRI, Fisheries Department) report to different Nairobi ministries, creating fragmented efforts.</w:t>
      </w:r>
    </w:p>
    <w:p>
      <w:pPr>
        <w:numPr>
          <w:ilvl w:val="0"/>
          <w:numId w:val="1003"/>
        </w:numPr>
        <w:pStyle w:val="Compact"/>
      </w:pPr>
      <w:r>
        <w:rPr>
          <w:bCs/>
          <w:b/>
        </w:rPr>
        <w:t xml:space="preserve">Capacity Shortage:</w:t>
      </w:r>
      <w:r>
        <w:t xml:space="preserve"> </w:t>
      </w:r>
      <w:r>
        <w:t xml:space="preserve">Only 3% of Kenya's Oceanographers are based in Nairobi with policy training; most have field-only experience.</w:t>
      </w:r>
    </w:p>
    <w:bookmarkEnd w:id="27"/>
    <w:bookmarkStart w:id="28" w:name="X47ca87af492544c90a177ce1b6e3ca8f46b4691"/>
    <w:p>
      <w:pPr>
        <w:pStyle w:val="Heading2"/>
      </w:pPr>
      <w:r>
        <w:t xml:space="preserve">6. Recommendations: Strengthening the Nairobi Nexus</w:t>
      </w:r>
    </w:p>
    <w:p>
      <w:pPr>
        <w:pStyle w:val="FirstParagraph"/>
      </w:pPr>
      <w:r>
        <w:t xml:space="preserve">This dissertation proposes actionable solutions for Kenya's oceanographic future:</w:t>
      </w:r>
    </w:p>
    <w:p>
      <w:pPr>
        <w:numPr>
          <w:ilvl w:val="0"/>
          <w:numId w:val="1004"/>
        </w:numPr>
        <w:pStyle w:val="Compact"/>
      </w:pPr>
      <w:r>
        <w:t xml:space="preserve">Establish a National Oceanography Center in Nairobi to consolidate data, policy, and training under one entity.</w:t>
      </w:r>
    </w:p>
    <w:p>
      <w:pPr>
        <w:numPr>
          <w:ilvl w:val="0"/>
          <w:numId w:val="1004"/>
        </w:numPr>
        <w:pStyle w:val="Compact"/>
      </w:pPr>
      <w:r>
        <w:t xml:space="preserve">Create a "Coastal Diplomacy" fellowship program for Nairobi-based Oceanographers to deepen international partnerships.</w:t>
      </w:r>
    </w:p>
    <w:p>
      <w:pPr>
        <w:numPr>
          <w:ilvl w:val="0"/>
          <w:numId w:val="1004"/>
        </w:numPr>
        <w:pStyle w:val="Compact"/>
      </w:pPr>
      <w:r>
        <w:t xml:space="preserve">Integrate ocean literacy into all Nairobi university curricula (e.g., University of Nairobi's Climate Change Studies Program).</w:t>
      </w:r>
    </w:p>
    <w:bookmarkEnd w:id="28"/>
    <w:bookmarkStart w:id="29" w:name="conclusion"/>
    <w:p>
      <w:pPr>
        <w:pStyle w:val="Heading2"/>
      </w:pPr>
      <w:r>
        <w:t xml:space="preserve">7. Conclusion</w:t>
      </w:r>
    </w:p>
    <w:p>
      <w:pPr>
        <w:pStyle w:val="FirstParagraph"/>
      </w:pPr>
      <w:r>
        <w:t xml:space="preserve">This dissertation reaffirms that Kenya's Oceanographer cannot be defined solely by coastal fieldwork. In the Kenyan context, the true significance of an Oceanographer emerges in Nairobi—where strategic vision transforms marine science into national resilience. As climate pressures intensify on Kenya's shores, the capital city becomes increasingly pivotal for ocean governance. The future of marine conservation in Kenya hinges not just on what happens along its coastlines but on how effectively Nairobi coordinates those efforts through skilled, policy-engaged Oceanographers. For a nation whose economy depends heavily on coastal tourism and fisheries (contributing 5% to GDP), investing in Nairobi's oceanographic capacity is not optional—it is existential. This dissertation calls for elevating the role of the Oceanographer from technician to national strategist within Kenya's Nairobi framework.</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Kenya: The Nairobi Perspective</dc:title>
  <dc:creator/>
  <dc:language>en</dc:language>
  <cp:keywords/>
  <dcterms:created xsi:type="dcterms:W3CDTF">2026-04-29T07:35:33Z</dcterms:created>
  <dcterms:modified xsi:type="dcterms:W3CDTF">2026-04-29T07:35:33Z</dcterms:modified>
</cp:coreProperties>
</file>

<file path=docProps/custom.xml><?xml version="1.0" encoding="utf-8"?>
<Properties xmlns="http://schemas.openxmlformats.org/officeDocument/2006/custom-properties" xmlns:vt="http://schemas.openxmlformats.org/officeDocument/2006/docPropsVTypes"/>
</file>