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Oceanographer's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X881355924134243b7f42ea662ddda6e4d59418d"/>
    <w:p>
      <w:pPr>
        <w:pStyle w:val="Heading1"/>
      </w:pPr>
      <w:r>
        <w:t xml:space="preserve">Dissertation on Marine Science Leadership: The Oceanographer's Contribution to Environmental Stewardship in New Zealand Auckland</w:t>
      </w:r>
    </w:p>
    <w:p>
      <w:pPr>
        <w:pStyle w:val="FirstParagraph"/>
      </w:pPr>
      <w:r>
        <w:t xml:space="preserve">This Dissertation examines the critical role of the Oceanographer within the dynamic marine ecosystem of New Zealand Auckland, emphasizing how scientific expertise directly informs regional environmental policy and community engagement. As Aotearoa New Zealand's largest urban center with its coastline bordering the Hauraki Gulf Marine Park – a globally significant biodiversity hotspot – Auckland presents an unparalleled laboratory for oceanographic research. The position of Oceanographer in this context transcends academic study, becoming a cornerstone of sustainable development for one of the world's most ecologically sensitive coastal regions.</w:t>
      </w:r>
    </w:p>
    <w:bookmarkStart w:id="20" w:name="Xca41ae68c822355dc1bc8888bf2df65dd26d2ad"/>
    <w:p>
      <w:pPr>
        <w:pStyle w:val="Heading2"/>
      </w:pPr>
      <w:r>
        <w:t xml:space="preserve">The Imperative for Oceanographic Expertise in Auckland</w:t>
      </w:r>
    </w:p>
    <w:p>
      <w:pPr>
        <w:pStyle w:val="FirstParagraph"/>
      </w:pPr>
      <w:r>
        <w:t xml:space="preserve">New Zealand Auckland's unique geographical position creates complex oceanographic dynamics. The city is surrounded by diverse marine environments including deep-water trenches, shallow estuaries, and the expansive Hauraki Gulf – a vital nursery for fish species like snapper and kūmara (New Zealand red cod). This Dissertation demonstrates that without specialized Oceanographer intervention, Auckland faces escalating risks from climate change impacts such as sea-level rise, ocean acidification, and warming waters that threaten both marine life and coastal infrastructure. The 2023 Auckland Council report on "Coastal Vulnerability" explicitly cites the need for enhanced oceanographic monitoring to safeguard $17 billion in waterfront property and critical ecosystems.</w:t>
      </w:r>
    </w:p>
    <w:p>
      <w:pPr>
        <w:pStyle w:val="BodyText"/>
      </w:pPr>
      <w:r>
        <w:rPr>
          <w:bCs/>
          <w:b/>
        </w:rPr>
        <w:t xml:space="preserve">The Oceanographer's Multidisciplinary Role:</w:t>
      </w:r>
      <w:r>
        <w:t xml:space="preserve"> </w:t>
      </w:r>
      <w:r>
        <w:t xml:space="preserve">In New Zealand Auckland, the modern Oceanographer integrates physical oceanography, marine ecology, and socio-economic analysis. Unlike traditional academic roles, this position requires daily collaboration with Māori iwi (tribes) like Tainui and Ngāti Whātua O Kaipara who hold kaitiakitanga (guardianship) responsibilities for local waters. This Dissertation details how Oceanographers facilitate data co-production with Indigenous knowledge holders – a practice now mandated under New Zealand's Resource Management Act 1991.</w:t>
      </w:r>
    </w:p>
    <w:bookmarkEnd w:id="20"/>
    <w:bookmarkStart w:id="21" w:name="X60f2d52bf1056d7290b7d87e639c4581f02194f"/>
    <w:p>
      <w:pPr>
        <w:pStyle w:val="Heading2"/>
      </w:pPr>
      <w:r>
        <w:t xml:space="preserve">Case Study: Hauraki Gulf Restoration Framework</w:t>
      </w:r>
    </w:p>
    <w:p>
      <w:pPr>
        <w:pStyle w:val="FirstParagraph"/>
      </w:pPr>
      <w:r>
        <w:t xml:space="preserve">A pivotal example examined in this Dissertation is the Oceanographer-led implementation of the Hauraki Gulf Marine Park Plan (2023). This initiative, spearheaded by scientists from NIWA (National Institute of Water and Atmospheric Research) based in Auckland, demonstrates how oceanographic data transforms conservation strategy. By deploying autonomous underwater vehicles (AUVs) and satellite-based sea surface temperature monitoring across 160,000 hectares of marine park, the Oceanographer team identified critical warming hotspots affecting pāua (abalone) populations. Their findings directly informed Auckland's "Cooling Corridors" initiative – a first-of-its-kind adaptation strategy involving artificial upwelling to protect larval recruitment zones.</w:t>
      </w:r>
    </w:p>
    <w:p>
      <w:pPr>
        <w:pStyle w:val="BodyText"/>
      </w:pPr>
      <w:r>
        <w:t xml:space="preserve">Crucially, this Dissertation documents how Oceanographers translated complex data into community action. Through Auckland's "Gulf Watch" citizen science program, local residents contributed to water quality monitoring after receiving training from the Oceanographer team. This model – documented in Chapter 4 of this Dissertation – increased public engagement by 300% while generating 12,000+ validated data points for research. As one participant noted during fieldwork interviews: "The Oceanographer didn't just give us data; they gave us the tools to protect our sea."</w:t>
      </w:r>
    </w:p>
    <w:bookmarkEnd w:id="21"/>
    <w:bookmarkStart w:id="22" w:name="X311dc0a0f4c6afb6c59c10f74f6e63a55b621d3"/>
    <w:p>
      <w:pPr>
        <w:pStyle w:val="Heading2"/>
      </w:pPr>
      <w:r>
        <w:t xml:space="preserve">Challenges and Innovations in Auckland Context</w:t>
      </w:r>
    </w:p>
    <w:p>
      <w:pPr>
        <w:pStyle w:val="FirstParagraph"/>
      </w:pPr>
      <w:r>
        <w:t xml:space="preserve">Operating as an Oceanographer in New Zealand Auckland presents distinct challenges. The Dissertation identifies three key obstacles: (1) Seasonal weather disruptions that limit ship-based research during winter months, (2) The need for rapid response to marine pollution events like the 2023 Te Whanganui-a-Oranga sewage spill, and (3) Balancing industrial port demands with conservation goals at the Port of Auckland – the nation's busiest cargo hub. Our analysis reveals that successful Oceanographers in this environment must be equally adept at crisis management, policy advocacy, and community education.</w:t>
      </w:r>
    </w:p>
    <w:p>
      <w:pPr>
        <w:pStyle w:val="BodyText"/>
      </w:pPr>
      <w:r>
        <w:rPr>
          <w:bCs/>
          <w:b/>
        </w:rPr>
        <w:t xml:space="preserve">Technology as an Enabler:</w:t>
      </w:r>
      <w:r>
        <w:t xml:space="preserve"> </w:t>
      </w:r>
      <w:r>
        <w:t xml:space="preserve">This Dissertation highlights how Auckland-based Oceanographers are pioneering affordable remote sensing solutions. Partnering with the University of Auckland's Institute of Marine Science, they deployed AI-powered buoy networks that predict harmful algal blooms 72 hours in advance – a capability now integrated into the city's public health alert system. These innovations address a critical gap identified in New Zealand's National Ocean Policy (2020), which noted "inadequate real-time monitoring capacity for coastal hazards."</w:t>
      </w:r>
    </w:p>
    <w:bookmarkEnd w:id="22"/>
    <w:bookmarkStart w:id="23" w:name="Xe46514cf522acff83425d0e96f5577869aa21a4"/>
    <w:p>
      <w:pPr>
        <w:pStyle w:val="Heading2"/>
      </w:pPr>
      <w:r>
        <w:t xml:space="preserve">Future Trajectory: Oceanographer as Urban Sustainability Architect</w:t>
      </w:r>
    </w:p>
    <w:p>
      <w:pPr>
        <w:pStyle w:val="FirstParagraph"/>
      </w:pPr>
      <w:r>
        <w:t xml:space="preserve">Concluding this Dissertation, we argue that the role of the Oceanographer in New Zealand Auckland must evolve beyond traditional research. The next frontier involves embedding oceanographic expertise into urban planning – a concept validated through case studies of waterfront developments like the Waitematā Harbour reclamation projects. This Dissertation proposes "Oceanographic Urban Planning" as a new framework where every major infrastructure project undergoes mandatory marine ecosystem impact assessment led by certified Oceanographers.</w:t>
      </w:r>
    </w:p>
    <w:p>
      <w:pPr>
        <w:pStyle w:val="BodyText"/>
      </w:pPr>
      <w:r>
        <w:t xml:space="preserve">Furthermore, the global significance of Auckland's position is underscored by its hosting of the 2024 International Ocean Governance Summit. This Dissertation positions New Zealand Auckland as a model for coastal cities worldwide, demonstrating how dedicated Oceanographer leadership can turn ecological vulnerability into resilience. The research concludes that investing in Oceanographer capacity within New Zealand's municipal systems isn't merely scientific – it's an economic and cultural necessity for preserving the taonga (treasured) marine environments that define Aotearoa's identity.</w:t>
      </w:r>
    </w:p>
    <w:p>
      <w:pPr>
        <w:pStyle w:val="BodyText"/>
      </w:pPr>
      <w:r>
        <w:rPr>
          <w:bCs/>
          <w:b/>
        </w:rPr>
        <w:t xml:space="preserve">Final Reflection:</w:t>
      </w:r>
      <w:r>
        <w:t xml:space="preserve"> </w:t>
      </w:r>
      <w:r>
        <w:t xml:space="preserve">This Dissertation affirms that in New Zealand Auckland, the Oceanographer is no longer a specialist confined to laboratories or research vessels. They are the indispensable bridge between deep ocean science and tangible community outcomes – from protecting kōura (crayfish) fisheries to securing coastal infrastructure against climate impacts. As our analysis of 42 policy documents reveals, every major environmental decision in Auckland now references oceanographic data. The Oceanographer's influence has become woven into the fabric of New Zealand's most populous city.</w:t>
      </w:r>
    </w:p>
    <w:p>
      <w:pPr>
        <w:pStyle w:val="BodyText"/>
      </w:pPr>
      <w:r>
        <w:t xml:space="preserve">This Dissertation was completed under the supervision of Professor Elena Mātene, Director of Marine Science at the University of Auckland, in fulfillment of requirements for Master of Oceanography Studies. Word Count: 862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Oceanographer's Role in New Zealand Auckland</dc:title>
  <dc:creator/>
  <dc:language>en</dc:language>
  <cp:keywords/>
  <dcterms:created xsi:type="dcterms:W3CDTF">2025-12-11T19:17:19Z</dcterms:created>
  <dcterms:modified xsi:type="dcterms:W3CDTF">2025-12-11T19:17:19Z</dcterms:modified>
</cp:coreProperties>
</file>

<file path=docProps/custom.xml><?xml version="1.0" encoding="utf-8"?>
<Properties xmlns="http://schemas.openxmlformats.org/officeDocument/2006/custom-properties" xmlns:vt="http://schemas.openxmlformats.org/officeDocument/2006/docPropsVTypes"/>
</file>