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Peru</w:t>
      </w:r>
      <w:r>
        <w:t xml:space="preserve"> </w:t>
      </w:r>
      <w:r>
        <w:t xml:space="preserve">Lima</w:t>
      </w:r>
    </w:p>
    <w:bookmarkStart w:id="28" w:name="X25023fb8ef2445ac0a12e9ddf6bfdfa4eeb4150"/>
    <w:p>
      <w:pPr>
        <w:pStyle w:val="Heading1"/>
      </w:pPr>
      <w:r>
        <w:t xml:space="preserve">The Vital Role of the Oceanographer in Peru Lima: A Dissertation on Marine Science and Sustainable Development</w:t>
      </w:r>
    </w:p>
    <w:bookmarkStart w:id="20" w:name="abstract"/>
    <w:p>
      <w:pPr>
        <w:pStyle w:val="Heading2"/>
      </w:pPr>
      <w:r>
        <w:t xml:space="preserve">Abstract</w:t>
      </w:r>
    </w:p>
    <w:p>
      <w:pPr>
        <w:pStyle w:val="FirstParagraph"/>
      </w:pPr>
      <w:r>
        <w:t xml:space="preserve">This dissertation examines the critical contributions of the Oceanographer within the context of Peru's coastal ecosystems, with specific focus on Lima, Peru. As one of Latin America's most significant maritime nations, Peru relies heavily on its oceanic resources for economic stability and ecological balance. The Oceanographer in Lima serves as a pivotal figure in addressing challenges such as climate change impacts, fisheries management, and marine conservation. This research synthesizes current practices, academic frameworks, and institutional initiatives to underscore why the discipline of oceanography is indispensable to Peru's sustainable future. The findings emphasize that advancing the role of the Oceanographer in Lima is not merely an academic pursuit but a national imperative.</w:t>
      </w:r>
    </w:p>
    <w:bookmarkEnd w:id="20"/>
    <w:bookmarkStart w:id="21" w:name="X971a77f697962ec318504f707009dbcc2418bcd"/>
    <w:p>
      <w:pPr>
        <w:pStyle w:val="Heading2"/>
      </w:pPr>
      <w:r>
        <w:t xml:space="preserve">Introduction: Peru Lima and Its Maritime Imperative</w:t>
      </w:r>
    </w:p>
    <w:p>
      <w:pPr>
        <w:pStyle w:val="FirstParagraph"/>
      </w:pPr>
      <w:r>
        <w:t xml:space="preserve">Peru Lima, as the political, economic, and scientific hub of Peru, stands at the confluence of immense oceanic opportunities and environmental pressures. The country’s coastline along the Pacific Ocean supports one of the world’s largest fisheries—the anchoveta industry—which fuels both local livelihoods and global markets. This ecological and economic dynamism is governed by the Humboldt Current, a nutrient-rich upwelling system that underpins marine biodiversity. In this context, the role of the Oceanographer transcends traditional scientific inquiry; it becomes a cornerstone of national development strategy. This dissertation explores how trained Oceanographers operating from Lima navigate complex marine environments to safeguard Peru’s blue economy while mitigating risks like El Niño events and overfishing.</w:t>
      </w:r>
    </w:p>
    <w:bookmarkEnd w:id="21"/>
    <w:bookmarkStart w:id="22" w:name="Xe3cdc862f8e9bcdb963dd101a2c6b3f50344ec1"/>
    <w:p>
      <w:pPr>
        <w:pStyle w:val="Heading2"/>
      </w:pPr>
      <w:r>
        <w:t xml:space="preserve">The Oceanographer: Definition and Professional Scope in Peru</w:t>
      </w:r>
    </w:p>
    <w:p>
      <w:pPr>
        <w:pStyle w:val="FirstParagraph"/>
      </w:pPr>
      <w:r>
        <w:t xml:space="preserve">An Oceanographer is a scientist who studies the physical, chemical, biological, and geological aspects of the ocean. In Peru Lima, this role integrates rigorous academic training with on-the-ground application. Peruvian institutions such as the National University of San Marcos (UNMSM) and the Institute of Marine Investigation (IMARPE) produce Oceanographers equipped to analyze data from coastal monitoring stations across Lima’s metropolitan region and beyond. Key responsibilities include: assessing fish stock sustainability, modeling oceanic climate patterns, advising policymakers on marine protected areas, and responding to ecological emergencies. For instance, during 2023’s El Niño phenomenon, Lima-based Oceanographers were instrumental in forecasting impacts on fisheries through real-time data from the Humboldt Current System. This dissertation asserts that the Oceanographer’s work directly influences food security for over 15 million Peruvians.</w:t>
      </w:r>
    </w:p>
    <w:bookmarkEnd w:id="22"/>
    <w:bookmarkStart w:id="23" w:name="X40f22abe1f37d1f7c29057975c222a703b2c40f"/>
    <w:p>
      <w:pPr>
        <w:pStyle w:val="Heading2"/>
      </w:pPr>
      <w:r>
        <w:t xml:space="preserve">Peru Lima: A Strategic Laboratory for Marine Research</w:t>
      </w:r>
    </w:p>
    <w:p>
      <w:pPr>
        <w:pStyle w:val="FirstParagraph"/>
      </w:pPr>
      <w:r>
        <w:t xml:space="preserve">Lima’s geographical position makes it an ideal base for oceanographic research. Its proximity to the Pacific, combined with infrastructure like the Callao Port and IMARPE’s research vessels, enables systematic data collection from coastal zones stretching from Ancón to Pucusana. This dissertation highlights case studies where Oceanographers in Lima identified early signs of marine heatwaves threatening coral reefs near Paracas—a critical tourism and fishing zone. By deploying satellite imagery and autonomous underwater vehicles (AUVs), these professionals provided actionable insights that informed the Peruvian government’s Marine Protected Areas (MPAs) expansion initiative. Such efforts exemplify how the Oceanographer in Peru Lima bridges science with policy, ensuring that research drives tangible conservation outcomes.</w:t>
      </w:r>
    </w:p>
    <w:bookmarkEnd w:id="23"/>
    <w:bookmarkStart w:id="24" w:name="challenges-and-institutional-framework"/>
    <w:p>
      <w:pPr>
        <w:pStyle w:val="Heading2"/>
      </w:pPr>
      <w:r>
        <w:t xml:space="preserve">Challenges and Institutional Framework</w:t>
      </w:r>
    </w:p>
    <w:p>
      <w:pPr>
        <w:pStyle w:val="FirstParagraph"/>
      </w:pPr>
      <w:r>
        <w:t xml:space="preserve">Despite progress, Oceanographers in Lima face systemic challenges. Funding limitations hinder advanced equipment acquisition, while climate volatility complicates long-term data interpretation. This dissertation acknowledges the Ministry of Production’s (PRODUCE) efforts to integrate oceanographic expertise into national planning but notes gaps in interdisciplinary collaboration between universities and coastal communities. For example, indigenous fishing groups near Lima often lack access to Oceanographer-led sustainability programs, creating a disconnect between scientific recommendations and grassroots implementation. The study proposes strengthening the 'Oceanographer' role through: (1) expanding partnerships with local NGOs; (2) developing Lima-centric training modules on climate-resilient fisheries; and (3) establishing a national database accessible to all stakeholders.</w:t>
      </w:r>
    </w:p>
    <w:bookmarkEnd w:id="24"/>
    <w:bookmarkStart w:id="25" w:name="X4c0d761ae2355803cb7d26fd35d19b5ae19ed6d"/>
    <w:p>
      <w:pPr>
        <w:pStyle w:val="Heading2"/>
      </w:pPr>
      <w:r>
        <w:t xml:space="preserve">Future Vision: Integrating Technology and Community</w:t>
      </w:r>
    </w:p>
    <w:p>
      <w:pPr>
        <w:pStyle w:val="FirstParagraph"/>
      </w:pPr>
      <w:r>
        <w:t xml:space="preserve">The future of the Oceanographer in Peru Lima hinges on technological innovation and community engagement. This dissertation advocates for Lima-based institutions to adopt AI-driven predictive models for fish migration patterns, leveraging data from Peru’s newly launched ocean observation network (Sistema de Observación Oceánica del Perú). Crucially, it argues that the Oceanographer must evolve beyond a 'lab scientist' role into a community educator. Programs like IMARPE’s 'Ocean Literacy Initiative,' which trains coastal youth in Lima to monitor water quality, exemplify this shift. By embedding the Oceanographer within Lima’s social fabric, Peru can transform marine science from an academic exercise into a catalyst for inclusive growth.</w:t>
      </w:r>
    </w:p>
    <w:bookmarkEnd w:id="25"/>
    <w:bookmarkStart w:id="27" w:name="X7b03429726aa273760da1ff6531db44157b0c13"/>
    <w:p>
      <w:pPr>
        <w:pStyle w:val="Heading2"/>
      </w:pPr>
      <w:r>
        <w:t xml:space="preserve">Conclusion: A Dissertation of Urgent Relevance</w:t>
      </w:r>
    </w:p>
    <w:p>
      <w:pPr>
        <w:pStyle w:val="FirstParagraph"/>
      </w:pPr>
      <w:r>
        <w:t xml:space="preserve">This dissertation affirms that the Oceanographer is not merely a title but a national asset in Peru Lima. With oceans contributing over 8% to Peru’s GDP, the work of these scientists directly impacts economic resilience, food sovereignty, and environmental justice. As climate change accelerates, the need for Lima-based Oceanographers to lead adaptive strategies becomes ever more acute. Future policy must prioritize their integration into decision-making at all levels—from municipal planning in Lima to international climate forums. In closing, this research underscores that investing in the Oceanographer’s capacity is an investment in Peru’s sovereignty over its marine heritage. For Peru, the ocean is not just a resource—it is a lifeline. And for Lima, as its gateway to this vast frontier, fostering expertise in oceanography remains non-negotiable for sustainable progress.</w:t>
      </w:r>
    </w:p>
    <w:bookmarkStart w:id="26" w:name="references-illustrative"/>
    <w:p>
      <w:pPr>
        <w:pStyle w:val="Heading3"/>
      </w:pPr>
      <w:r>
        <w:t xml:space="preserve">References (Illustrative)</w:t>
      </w:r>
    </w:p>
    <w:p>
      <w:pPr>
        <w:numPr>
          <w:ilvl w:val="0"/>
          <w:numId w:val="1001"/>
        </w:numPr>
        <w:pStyle w:val="Compact"/>
      </w:pPr>
      <w:r>
        <w:t xml:space="preserve">Instituto del Mar del Perú (IMARPE). (2023). *Annual Report on Marine Ecosystem Health*. Lima: Ministry of Production.</w:t>
      </w:r>
    </w:p>
    <w:p>
      <w:pPr>
        <w:numPr>
          <w:ilvl w:val="0"/>
          <w:numId w:val="1001"/>
        </w:numPr>
        <w:pStyle w:val="Compact"/>
      </w:pPr>
      <w:r>
        <w:t xml:space="preserve">National University of San Marcos. (2022). *Curriculum for Oceanography Degrees in Peru*. Lima: UNMSM Press.</w:t>
      </w:r>
    </w:p>
    <w:p>
      <w:pPr>
        <w:numPr>
          <w:ilvl w:val="0"/>
          <w:numId w:val="1001"/>
        </w:numPr>
        <w:pStyle w:val="Compact"/>
      </w:pPr>
      <w:r>
        <w:t xml:space="preserve">UNESCO. (2021). *Climate Resilience in the Humboldt Current System*. Lima Office Report.</w:t>
      </w:r>
    </w:p>
    <w:p>
      <w:pPr>
        <w:pStyle w:val="FirstParagraph"/>
      </w:pPr>
      <w:r>
        <w:rPr>
          <w:bCs/>
          <w:b/>
        </w:rPr>
        <w:t xml:space="preserve">Total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Peru Lima</dc:title>
  <dc:creator/>
  <dc:language>en</dc:language>
  <cp:keywords/>
  <dcterms:created xsi:type="dcterms:W3CDTF">2025-12-14T06:40:38Z</dcterms:created>
  <dcterms:modified xsi:type="dcterms:W3CDTF">2025-12-14T06:40:38Z</dcterms:modified>
</cp:coreProperties>
</file>

<file path=docProps/custom.xml><?xml version="1.0" encoding="utf-8"?>
<Properties xmlns="http://schemas.openxmlformats.org/officeDocument/2006/custom-properties" xmlns:vt="http://schemas.openxmlformats.org/officeDocument/2006/docPropsVTypes"/>
</file>