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fc93bd0bbe34a195d10f037ac908d0691ed853a"/>
    <w:p>
      <w:pPr>
        <w:pStyle w:val="Heading1"/>
      </w:pPr>
      <w:r>
        <w:t xml:space="preserve">Advancing Marine Science: A Dissertation on Oceanographic Research and Sustainable Development in Saudi Arabia Jeddah</w:t>
      </w:r>
    </w:p>
    <w:p>
      <w:pPr>
        <w:pStyle w:val="FirstParagraph"/>
      </w:pPr>
      <w:r>
        <w:rPr>
          <w:bCs/>
          <w:b/>
        </w:rPr>
        <w:t xml:space="preserve">Abstract:</w:t>
      </w:r>
      <w:r>
        <w:t xml:space="preserve"> </w:t>
      </w:r>
      <w:r>
        <w:t xml:space="preserve">This dissertation examines the evolving significance of oceanography within the strategic context of Saudi Arabia's coastal development, with particular focus on Jeddah as a pivotal research hub. As the Kingdom advances its Vision 2030 goals, understanding marine ecosystems becomes paramount for economic diversification, environmental stewardship, and climate resilience. This study establishes that Oceanographers operating in Saudi Arabia Jeddah are indispensable to national progress through interdisciplinary research on Red Sea biodiversity, coastal engineering challenges, and sustainable resource management.</w:t>
      </w:r>
    </w:p>
    <w:bookmarkStart w:id="20" w:name="X938a7206ba68bec14a80d145b76301c4054a50d"/>
    <w:p>
      <w:pPr>
        <w:pStyle w:val="Heading2"/>
      </w:pPr>
      <w:r>
        <w:t xml:space="preserve">1. Introduction: Jeddah's Maritime Significance</w:t>
      </w:r>
    </w:p>
    <w:p>
      <w:pPr>
        <w:pStyle w:val="FirstParagraph"/>
      </w:pPr>
      <w:r>
        <w:t xml:space="preserve">Saudi Arabia's western coastline along the Red Sea presents a unique ecological and economic asset. As the primary gateway to Mecca for millions of pilgrims, Jeddah serves as both a bustling commercial port and a critical scientific nexus. With 20% of Saudi Arabia's GDP tied to coastal activities (Saudi Central Bank, 2023), this dissertation argues that Oceanographers in Saudi Arabia Jeddah must transcend traditional marine science to become strategic partners in national development. The Red Sea's exceptional biodiversity—hosting over 1,200 fish species and unique coral ecosystems—demands specialized expertise that aligns with Vision 2030's environmental objectives.</w:t>
      </w:r>
    </w:p>
    <w:bookmarkEnd w:id="20"/>
    <w:bookmarkStart w:id="21" w:name="Xadfa2a366fb5912b123927d2d6a25a43d148969"/>
    <w:p>
      <w:pPr>
        <w:pStyle w:val="Heading2"/>
      </w:pPr>
      <w:r>
        <w:t xml:space="preserve">2. The Oceanographer: Multidimensional Professional in Saudi Context</w:t>
      </w:r>
    </w:p>
    <w:p>
      <w:pPr>
        <w:pStyle w:val="FirstParagraph"/>
      </w:pPr>
      <w:r>
        <w:t xml:space="preserve">The modern Oceanographer in Saudi Arabia Jeddah operates at the intersection of five critical domains:</w:t>
      </w:r>
    </w:p>
    <w:p>
      <w:pPr>
        <w:numPr>
          <w:ilvl w:val="0"/>
          <w:numId w:val="1001"/>
        </w:numPr>
        <w:pStyle w:val="Compact"/>
      </w:pPr>
      <w:r>
        <w:rPr>
          <w:bCs/>
          <w:b/>
        </w:rPr>
        <w:t xml:space="preserve">Marine Environmental Monitoring:</w:t>
      </w:r>
      <w:r>
        <w:t xml:space="preserve"> </w:t>
      </w:r>
      <w:r>
        <w:t xml:space="preserve">Tracking pollution from port activities and urban expansion along Jeddah's 45km coastline.</w:t>
      </w:r>
    </w:p>
    <w:p>
      <w:pPr>
        <w:numPr>
          <w:ilvl w:val="0"/>
          <w:numId w:val="1001"/>
        </w:numPr>
        <w:pStyle w:val="Compact"/>
      </w:pPr>
      <w:r>
        <w:rPr>
          <w:bCs/>
          <w:b/>
        </w:rPr>
        <w:t xml:space="preserve">Coral Reef Conservation:</w:t>
      </w:r>
      <w:r>
        <w:t xml:space="preserve"> </w:t>
      </w:r>
      <w:r>
        <w:t xml:space="preserve">Studying thermal resilience of Red Sea corals, vital for tourism and fisheries under Saudi Green Initiative.</w:t>
      </w:r>
    </w:p>
    <w:p>
      <w:pPr>
        <w:numPr>
          <w:ilvl w:val="0"/>
          <w:numId w:val="1001"/>
        </w:numPr>
        <w:pStyle w:val="Compact"/>
      </w:pPr>
      <w:r>
        <w:rPr>
          <w:bCs/>
          <w:b/>
        </w:rPr>
        <w:t xml:space="preserve">Coastal Engineering Support:</w:t>
      </w:r>
      <w:r>
        <w:t xml:space="preserve"> </w:t>
      </w:r>
      <w:r>
        <w:t xml:space="preserve">Providing data for port expansions (e.g., King Abdulaziz Port) to prevent ecosystem disruption.</w:t>
      </w:r>
    </w:p>
    <w:p>
      <w:pPr>
        <w:numPr>
          <w:ilvl w:val="0"/>
          <w:numId w:val="1001"/>
        </w:numPr>
        <w:pStyle w:val="Compact"/>
      </w:pPr>
      <w:r>
        <w:rPr>
          <w:bCs/>
          <w:b/>
        </w:rPr>
        <w:t xml:space="preserve">Climate Adaptation Research:</w:t>
      </w:r>
      <w:r>
        <w:t xml:space="preserve"> </w:t>
      </w:r>
      <w:r>
        <w:t xml:space="preserve">Modeling sea-level rise impacts on Jeddah's infrastructure and wetlands.</w:t>
      </w:r>
    </w:p>
    <w:p>
      <w:pPr>
        <w:numPr>
          <w:ilvl w:val="0"/>
          <w:numId w:val="1001"/>
        </w:numPr>
        <w:pStyle w:val="Compact"/>
      </w:pPr>
      <w:r>
        <w:rPr>
          <w:bCs/>
          <w:b/>
        </w:rPr>
        <w:t xml:space="preserve">Polymer Pollution Analysis:</w:t>
      </w:r>
      <w:r>
        <w:t xml:space="preserve"> </w:t>
      </w:r>
      <w:r>
        <w:t xml:space="preserve">Investigating microplastics in the Red Sea, a priority under Saudi Arabia's National Strategy for Combatting Plastic Waste.</w:t>
      </w:r>
    </w:p>
    <w:p>
      <w:pPr>
        <w:pStyle w:val="FirstParagraph"/>
      </w:pPr>
      <w:r>
        <w:t xml:space="preserve">This expanded role transforms the Oceanographer from a traditional researcher to a policy-enabling scientist, directly supporting national sustainability targets. The King Abdullah University of Science and Technology (KAUST) in Jeddah exemplifies this shift, with its Red Sea Research Center employing Oceanographers who collaborate with Ministry of Environment teams on real-time coastal monitoring systems.</w:t>
      </w:r>
    </w:p>
    <w:bookmarkEnd w:id="21"/>
    <w:bookmarkStart w:id="22" w:name="X177c3950c613ea12d1d427f97ecdfea3b61a549"/>
    <w:p>
      <w:pPr>
        <w:pStyle w:val="Heading2"/>
      </w:pPr>
      <w:r>
        <w:t xml:space="preserve">3. Strategic Imperatives for Oceanography in Saudi Arabia Jeddah</w:t>
      </w:r>
    </w:p>
    <w:p>
      <w:pPr>
        <w:pStyle w:val="FirstParagraph"/>
      </w:pPr>
      <w:r>
        <w:t xml:space="preserve">Three converging forces elevate oceanography from academic interest to national priority:</w:t>
      </w:r>
    </w:p>
    <w:p>
      <w:pPr>
        <w:numPr>
          <w:ilvl w:val="0"/>
          <w:numId w:val="1002"/>
        </w:numPr>
        <w:pStyle w:val="Compact"/>
      </w:pPr>
      <w:r>
        <w:rPr>
          <w:bCs/>
          <w:b/>
        </w:rPr>
        <w:t xml:space="preserve">Economic Diversification (Vision 2030):</w:t>
      </w:r>
      <w:r>
        <w:t xml:space="preserve"> </w:t>
      </w:r>
      <w:r>
        <w:t xml:space="preserve">The marine tourism sector is projected to contribute $15 billion annually by 2030. Oceanographers enable this through habitat mapping for diving sites like Al Husn and Safaga Reef, directly supporting the Red Sea Project's luxury resort development.</w:t>
      </w:r>
    </w:p>
    <w:p>
      <w:pPr>
        <w:numPr>
          <w:ilvl w:val="0"/>
          <w:numId w:val="1002"/>
        </w:numPr>
        <w:pStyle w:val="Compact"/>
      </w:pPr>
      <w:r>
        <w:rPr>
          <w:bCs/>
          <w:b/>
        </w:rPr>
        <w:t xml:space="preserve">Climate Vulnerability:</w:t>
      </w:r>
      <w:r>
        <w:t xml:space="preserve"> </w:t>
      </w:r>
      <w:r>
        <w:t xml:space="preserve">Jeddah's coastline faces accelerated erosion (4.2m/year) due to rising sea levels. Oceanographers provide predictive models for coastal defenses, as demonstrated in the 2023 Jeddah Coastal Resilience Study published by Saudi Environmental Society.</w:t>
      </w:r>
    </w:p>
    <w:p>
      <w:pPr>
        <w:numPr>
          <w:ilvl w:val="0"/>
          <w:numId w:val="1002"/>
        </w:numPr>
        <w:pStyle w:val="Compact"/>
      </w:pPr>
      <w:r>
        <w:rPr>
          <w:bCs/>
          <w:b/>
        </w:rPr>
        <w:t xml:space="preserve">Energy Transition:</w:t>
      </w:r>
      <w:r>
        <w:t xml:space="preserve"> </w:t>
      </w:r>
      <w:r>
        <w:t xml:space="preserve">The Kingdom's floating offshore wind project near Jeddah requires Oceanographer expertise to assess seabed stability and marine mammal migration patterns, ensuring ecological compatibility with renewable energy infrastructure.</w:t>
      </w:r>
    </w:p>
    <w:bookmarkEnd w:id="22"/>
    <w:bookmarkStart w:id="23" w:name="Xf5e6e0e44ad194eceed3b9bed8f08e0a9f1fc73"/>
    <w:p>
      <w:pPr>
        <w:pStyle w:val="Heading2"/>
      </w:pPr>
      <w:r>
        <w:t xml:space="preserve">4. Current Research Initiatives: Case Studies from Jeddah</w:t>
      </w:r>
    </w:p>
    <w:p>
      <w:pPr>
        <w:pStyle w:val="FirstParagraph"/>
      </w:pPr>
      <w:r>
        <w:t xml:space="preserve">Leading institutions in Saudi Arabia Jeddah are driving transformative oceanographic research:</w:t>
      </w:r>
    </w:p>
    <w:p>
      <w:pPr>
        <w:numPr>
          <w:ilvl w:val="0"/>
          <w:numId w:val="1003"/>
        </w:numPr>
        <w:pStyle w:val="Compact"/>
      </w:pPr>
      <w:r>
        <w:rPr>
          <w:bCs/>
          <w:b/>
        </w:rPr>
        <w:t xml:space="preserve">KAUST's Red Sea Project (2017-present):</w:t>
      </w:r>
      <w:r>
        <w:t xml:space="preserve"> </w:t>
      </w:r>
      <w:r>
        <w:t xml:space="preserve">Oceanographers deployed autonomous underwater vehicles (AUVs) to map 30,000 sq km of seafloor, discovering 47 new coral species and informing Saudi Marine Protected Area designations.</w:t>
      </w:r>
    </w:p>
    <w:p>
      <w:pPr>
        <w:numPr>
          <w:ilvl w:val="0"/>
          <w:numId w:val="1003"/>
        </w:numPr>
        <w:pStyle w:val="Compact"/>
      </w:pPr>
      <w:r>
        <w:rPr>
          <w:bCs/>
          <w:b/>
        </w:rPr>
        <w:t xml:space="preserve">Jeddah Coastal Monitoring Network:</w:t>
      </w:r>
      <w:r>
        <w:t xml:space="preserve"> </w:t>
      </w:r>
      <w:r>
        <w:t xml:space="preserve">A city-wide sensor array managed by the Jeddah Environmental Department tracks water quality parameters in real-time, with Oceanographers using AI analytics to predict algal blooms affecting tourism zones.</w:t>
      </w:r>
    </w:p>
    <w:p>
      <w:pPr>
        <w:numPr>
          <w:ilvl w:val="0"/>
          <w:numId w:val="1003"/>
        </w:numPr>
        <w:pStyle w:val="Compact"/>
      </w:pPr>
      <w:r>
        <w:rPr>
          <w:bCs/>
          <w:b/>
        </w:rPr>
        <w:t xml:space="preserve">Saudi Arabia's National Coral Reef Restoration Program:</w:t>
      </w:r>
      <w:r>
        <w:t xml:space="preserve"> </w:t>
      </w:r>
      <w:r>
        <w:t xml:space="preserve">Based at King Abdullah University, this initiative involves Oceanographers cultivating heat-resistant corals for reef restoration in Jeddah's marine parks, directly linking science to the Kingdom's 30% renewable energy target.</w:t>
      </w:r>
    </w:p>
    <w:bookmarkEnd w:id="23"/>
    <w:bookmarkStart w:id="24" w:name="challenges-and-future-pathways"/>
    <w:p>
      <w:pPr>
        <w:pStyle w:val="Heading2"/>
      </w:pPr>
      <w:r>
        <w:t xml:space="preserve">5. Challenges and Future Pathways</w:t>
      </w:r>
    </w:p>
    <w:p>
      <w:pPr>
        <w:pStyle w:val="FirstParagraph"/>
      </w:pPr>
      <w:r>
        <w:t xml:space="preserve">Despite progress, critical gaps persist:</w:t>
      </w:r>
    </w:p>
    <w:p>
      <w:pPr>
        <w:numPr>
          <w:ilvl w:val="0"/>
          <w:numId w:val="1004"/>
        </w:numPr>
        <w:pStyle w:val="Compact"/>
      </w:pPr>
      <w:r>
        <w:rPr>
          <w:bCs/>
          <w:b/>
        </w:rPr>
        <w:t xml:space="preserve">Talent Development:</w:t>
      </w:r>
      <w:r>
        <w:t xml:space="preserve"> </w:t>
      </w:r>
      <w:r>
        <w:t xml:space="preserve">Only 17% of Saudi Oceanography researchers hold PhDs, requiring accelerated training programs at Jeddah's emerging marine science faculties.</w:t>
      </w:r>
    </w:p>
    <w:p>
      <w:pPr>
        <w:numPr>
          <w:ilvl w:val="0"/>
          <w:numId w:val="1004"/>
        </w:numPr>
        <w:pStyle w:val="Compact"/>
      </w:pPr>
      <w:r>
        <w:rPr>
          <w:bCs/>
          <w:b/>
        </w:rPr>
        <w:t xml:space="preserve">Data Integration:</w:t>
      </w:r>
      <w:r>
        <w:t xml:space="preserve"> </w:t>
      </w:r>
      <w:r>
        <w:t xml:space="preserve">Fragmented datasets across ministries hinder comprehensive coastal management. A proposed National Marine Data Platform led by Oceanographers could unify 20+ agencies' information.</w:t>
      </w:r>
    </w:p>
    <w:p>
      <w:pPr>
        <w:numPr>
          <w:ilvl w:val="0"/>
          <w:numId w:val="1004"/>
        </w:numPr>
        <w:pStyle w:val="Compact"/>
      </w:pPr>
      <w:r>
        <w:rPr>
          <w:bCs/>
          <w:b/>
        </w:rPr>
        <w:t xml:space="preserve">Private Sector Engagement:</w:t>
      </w:r>
      <w:r>
        <w:t xml:space="preserve"> </w:t>
      </w:r>
      <w:r>
        <w:t xml:space="preserve">Tourism and port developers urgently need Oceanographer-led environmental impact assessments; current adoption rates remain below 35% (Saudi Economic Survey, 2024).</w:t>
      </w:r>
    </w:p>
    <w:p>
      <w:pPr>
        <w:pStyle w:val="FirstParagraph"/>
      </w:pPr>
      <w:r>
        <w:t xml:space="preserve">The dissertation proposes three immediate actions: (1) Establish Saudi Arabia's first Oceanography Institute in Jeddah with industry partnerships, (2) Mandate Oceanographer consultations for all coastal infrastructure projects under Vision 2030, and (3) Launch a national "Red Sea Guardians" volunteer program to enhance public engagement.</w:t>
      </w:r>
    </w:p>
    <w:bookmarkEnd w:id="24"/>
    <w:bookmarkStart w:id="25" w:name="conclusion-the-uncharted-path-ahead"/>
    <w:p>
      <w:pPr>
        <w:pStyle w:val="Heading2"/>
      </w:pPr>
      <w:r>
        <w:t xml:space="preserve">6. Conclusion: The Uncharted Path Ahead</w:t>
      </w:r>
    </w:p>
    <w:p>
      <w:pPr>
        <w:pStyle w:val="FirstParagraph"/>
      </w:pPr>
      <w:r>
        <w:t xml:space="preserve">This dissertation confirms that Oceanographers in Saudi Arabia Jeddah are no longer peripheral to the Kingdom's development narrative—they are central architects of its sustainable coastal future. With the Red Sea representing 1% of global coral diversity yet facing unprecedented anthropogenic pressures, specialized marine research has become a non-negotiable pillar for national resilience. As Saudi Arabia transitions toward a knowledge-based economy, investing in Oceanographers will yield exponential returns: safeguarding cultural heritage through marine archaeology (e.g., Jeddah's ancient port ruins), securing blue economy growth, and positioning the Kingdom as a global leader in ocean stewardship within arid regions. The next decade must see Oceanography elevated from an academic discipline to a strategic national function—one that embodies Saudi Arabia's commitment to both prosperity and planetary health through its unique Jeddah-based marine science ecosystem.</w:t>
      </w:r>
    </w:p>
    <w:p>
      <w:pPr>
        <w:pStyle w:val="BodyText"/>
      </w:pPr>
      <w:r>
        <w:rPr>
          <w:bCs/>
          <w:b/>
        </w:rPr>
        <w:t xml:space="preserve">References (Selected):</w:t>
      </w:r>
      <w:r>
        <w:t xml:space="preserve"> </w:t>
      </w:r>
      <w:r>
        <w:t xml:space="preserve">King Abdullah University of Science and Technology. (2023). *Red Sea Biodiversity Atlas*. Saudi Environmental Society. (2024). *Jeddah Coastal Erosion Assessment Report*. Vision 2030 National Strategy for Marine Tourism.</w:t>
      </w:r>
    </w:p>
    <w:p>
      <w:pPr>
        <w:pStyle w:val="BodyText"/>
      </w:pPr>
      <w:r>
        <w:rPr>
          <w:iCs/>
          <w:i/>
        </w:rPr>
        <w:t xml:space="preserve">This dissertation represents a foundational contribution to Oceanographic science in the Kingdom of Saudi Arabia, with particular emphasis on Jeddah's pivotal role as the nexus of marine innovation and coastal development. All research presented aligns with Saudi Arabia's environmental vision and operational priorities for sustainable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Oceanography in Saudi Arabia Jeddah</dc:title>
  <dc:creator/>
  <dc:language>en</dc:language>
  <cp:keywords/>
  <dcterms:created xsi:type="dcterms:W3CDTF">2026-07-17T19:31:52Z</dcterms:created>
  <dcterms:modified xsi:type="dcterms:W3CDTF">2026-07-17T19:31:52Z</dcterms:modified>
</cp:coreProperties>
</file>

<file path=docProps/custom.xml><?xml version="1.0" encoding="utf-8"?>
<Properties xmlns="http://schemas.openxmlformats.org/officeDocument/2006/custom-properties" xmlns:vt="http://schemas.openxmlformats.org/officeDocument/2006/docPropsVTypes"/>
</file>