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and</w:t>
      </w:r>
      <w:r>
        <w:t xml:space="preserve"> </w:t>
      </w:r>
      <w:r>
        <w:t xml:space="preserve">Strategic</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c7213f354046f99433ff52206e44191073b9afc"/>
    <w:p>
      <w:pPr>
        <w:pStyle w:val="Heading1"/>
      </w:pPr>
      <w:r>
        <w:t xml:space="preserve">Dissertation on the Critical Role of Oceanographic Research for Sustainable Development in Saudi Arabia Riyadh</w:t>
      </w:r>
    </w:p>
    <w:p>
      <w:pPr>
        <w:pStyle w:val="FirstParagraph"/>
      </w:pPr>
      <w:r>
        <w:rPr>
          <w:bCs/>
          <w:b/>
        </w:rPr>
        <w:t xml:space="preserve">Abstract:</w:t>
      </w:r>
      <w:r>
        <w:t xml:space="preserve"> </w:t>
      </w:r>
      <w:r>
        <w:t xml:space="preserve">This Dissertation investigates the indispensable contribution of marine science to national development strategies, with a specific focus on the unique position of Riyadh as Saudi Arabia's administrative hub for oceanographic initiatives. Despite being a landlocked capital, Riyadh serves as the strategic nerve center for coordinating oceanographic research across Saudi Arabia’s extensive Red Sea and Arabian Gulf coastlines. This study argues that an Oceanographer operating within the context of Saudi Arabia Riyadh must navigate both academic excellence and national vision alignment to address regional marine challenges.</w:t>
      </w:r>
    </w:p>
    <w:bookmarkStart w:id="20" w:name="Xe9ec198796c22e1d12fd307d4c574e31313b845"/>
    <w:p>
      <w:pPr>
        <w:pStyle w:val="Heading2"/>
      </w:pPr>
      <w:r>
        <w:t xml:space="preserve">Introduction: Framing the Riyadh-Oceanography Nexus</w:t>
      </w:r>
    </w:p>
    <w:p>
      <w:pPr>
        <w:pStyle w:val="FirstParagraph"/>
      </w:pPr>
      <w:r>
        <w:t xml:space="preserve">Saudi Arabia, a nation experiencing unprecedented economic and environmental transformation under Vision 2030, possesses over 1,600 kilometers of vital coastline along the Red Sea and Arabian Gulf. This Dissertation examines how an Oceanographer based in Riyadh – though physically distant from the marine environment – plays a pivotal role in shaping national policy, research infrastructure, and sustainable resource management. Riyadh’s significance as the political and administrative capital of Saudi Arabia positions it uniquely to drive oceanographic priorities across the kingdom, making this context essential for any serious Dissertation on marine science in the Gulf region.</w:t>
      </w:r>
    </w:p>
    <w:bookmarkEnd w:id="20"/>
    <w:bookmarkStart w:id="21" w:name="Xe7cebde49218f5c41f42285383c79f85cc8ceac"/>
    <w:p>
      <w:pPr>
        <w:pStyle w:val="Heading2"/>
      </w:pPr>
      <w:r>
        <w:t xml:space="preserve">The Strategic Imperative: Why Oceanography Matters for Saudi Arabia</w:t>
      </w:r>
    </w:p>
    <w:p>
      <w:pPr>
        <w:pStyle w:val="FirstParagraph"/>
      </w:pPr>
      <w:r>
        <w:t xml:space="preserve">Marine ecosystems are central to Saudi Arabia’s economic future and environmental security. The Red Sea hosts globally significant biodiversity, supports critical fisheries, underpins the tourism sector (including ambitious projects like NEOM), and contains immense potential for renewable energy (tidal, wave). As a Dissertation on national development must demonstrate, neglecting oceanographic understanding would jeopardize Saudi Arabia Riyadh’s strategic goals. An Oceanographer in Riyadh is therefore not merely a researcher but a key advisor to ministries like the Ministry of Environment, Water and Agriculture (MEWA) and the National Center for Meteorology (NCM), translating complex marine data into actionable policy for sustainable coastal development.</w:t>
      </w:r>
    </w:p>
    <w:bookmarkEnd w:id="21"/>
    <w:bookmarkStart w:id="22" w:name="X97de745e48d52285a8c51db12f4be12c71db788"/>
    <w:p>
      <w:pPr>
        <w:pStyle w:val="Heading2"/>
      </w:pPr>
      <w:r>
        <w:t xml:space="preserve">Riyadh: The Unlikely Epicenter of Oceanographic Strategy</w:t>
      </w:r>
    </w:p>
    <w:p>
      <w:pPr>
        <w:pStyle w:val="FirstParagraph"/>
      </w:pPr>
      <w:r>
        <w:t xml:space="preserve">While fieldwork occurs along the coast, Riyadh functions as the command center. This Dissertation highlights several critical roles played by Oceanographers operating from Riyadh:</w:t>
      </w:r>
    </w:p>
    <w:p>
      <w:pPr>
        <w:numPr>
          <w:ilvl w:val="0"/>
          <w:numId w:val="1001"/>
        </w:numPr>
        <w:pStyle w:val="Compact"/>
      </w:pPr>
      <w:r>
        <w:rPr>
          <w:bCs/>
          <w:b/>
        </w:rPr>
        <w:t xml:space="preserve">Policy Integration:</w:t>
      </w:r>
      <w:r>
        <w:t xml:space="preserve"> </w:t>
      </w:r>
      <w:r>
        <w:t xml:space="preserve">An Oceanographer in Riyadh directly contributes to drafting national marine spatial plans and environmental impact assessments for coastal mega-projects, ensuring scientific rigor informs Saudi Arabia’s Vision 2030 economic diversification.</w:t>
      </w:r>
    </w:p>
    <w:p>
      <w:pPr>
        <w:numPr>
          <w:ilvl w:val="0"/>
          <w:numId w:val="1001"/>
        </w:numPr>
        <w:pStyle w:val="Compact"/>
      </w:pPr>
      <w:r>
        <w:rPr>
          <w:bCs/>
          <w:b/>
        </w:rPr>
        <w:t xml:space="preserve">Research Coordination:</w:t>
      </w:r>
      <w:r>
        <w:t xml:space="preserve"> </w:t>
      </w:r>
      <w:r>
        <w:t xml:space="preserve">Institutions like the King Abdullah University of Science and Technology (KAUST) – though located in Thuwal near Jeddah – maintain strong strategic ties with Riyadh-based research bodies. Oceanographers based in Riyadh manage funding allocation, collaborative agreements, and national data repositories essential for Saudi Arabia’s marine knowledge base.</w:t>
      </w:r>
    </w:p>
    <w:p>
      <w:pPr>
        <w:numPr>
          <w:ilvl w:val="0"/>
          <w:numId w:val="1001"/>
        </w:numPr>
        <w:pStyle w:val="Compact"/>
      </w:pPr>
      <w:r>
        <w:rPr>
          <w:bCs/>
          <w:b/>
        </w:rPr>
        <w:t xml:space="preserve">Capacity Building:</w:t>
      </w:r>
      <w:r>
        <w:t xml:space="preserve"> </w:t>
      </w:r>
      <w:r>
        <w:t xml:space="preserve">Universities across Riyadh, including King Saud University and Prince Sultan University, are expanding marine science curricula. An Oceanographer in this capital city leads academic programs training the next generation of Saudi Arabian scientists, ensuring local expertise drives future research initiatives.</w:t>
      </w:r>
    </w:p>
    <w:bookmarkEnd w:id="22"/>
    <w:bookmarkStart w:id="23" w:name="X1dd72b6344f675c47c916059c537c856dfa3994"/>
    <w:p>
      <w:pPr>
        <w:pStyle w:val="Heading2"/>
      </w:pPr>
      <w:r>
        <w:t xml:space="preserve">Cases of Impact: Riyadh-Based Oceanographers in Action</w:t>
      </w:r>
    </w:p>
    <w:p>
      <w:pPr>
        <w:pStyle w:val="FirstParagraph"/>
      </w:pPr>
      <w:r>
        <w:t xml:space="preserve">This Dissertation provides concrete examples. During the development of the Red Sea Project tourism mega-destination, an Oceanographer based in Riyadh led a multidisciplinary team analyzing coral resilience data. Their findings directly influenced construction protocols to minimize sedimentation impacts on critical reef zones – a decision now cited as a model for sustainable coastal development across Saudi Arabia Riyadh. Similarly, Riyadh-based Oceanographers have been instrumental in establishing the national early-warning system for harmful algal blooms (HABs), protecting fisheries and public health along the entire Arabian Gulf coast.</w:t>
      </w:r>
    </w:p>
    <w:bookmarkEnd w:id="23"/>
    <w:bookmarkStart w:id="24" w:name="challenges-and-future-trajectories"/>
    <w:p>
      <w:pPr>
        <w:pStyle w:val="Heading2"/>
      </w:pPr>
      <w:r>
        <w:t xml:space="preserve">Challenges and Future Trajectories</w:t>
      </w:r>
    </w:p>
    <w:p>
      <w:pPr>
        <w:pStyle w:val="FirstParagraph"/>
      </w:pPr>
      <w:r>
        <w:t xml:space="preserve">This Dissertation acknowledges challenges faced by an Oceanographer operating from Riyadh. Physical distance necessitates robust remote sensing capabilities, advanced data analytics skills, and seamless coordination with field teams. The future demands greater investment in Saudi Arabia’s high-performance computing infrastructure within Riyadh to process vast oceanographic datasets from satellites, autonomous underwater vehicles (AUVs), and coastal monitoring stations. Furthermore, fostering stronger links between Riyadh’s academic centers and the maritime industry is crucial for translating research into economic value.</w:t>
      </w:r>
    </w:p>
    <w:bookmarkEnd w:id="24"/>
    <w:bookmarkStart w:id="25" w:name="X9489483bc530d98dd41b8950fcda33d208470cb"/>
    <w:p>
      <w:pPr>
        <w:pStyle w:val="Heading2"/>
      </w:pPr>
      <w:r>
        <w:t xml:space="preserve">Conclusion: The Indispensable Oceanographer in Saudi Arabia Riyadh</w:t>
      </w:r>
    </w:p>
    <w:p>
      <w:pPr>
        <w:pStyle w:val="FirstParagraph"/>
      </w:pPr>
      <w:r>
        <w:t xml:space="preserve">This Dissertation conclusively demonstrates that the role of an Oceanographer in Saudi Arabia Riyadh extends far beyond traditional marine science. It is a strategic, policy-driven profession central to national security, economic diversification, and environmental stewardship under Vision 2030. The capital city’s unique position allows it to orchestrate marine research across the kingdom’s diverse coastal ecosystems. For any student aspiring to become an Oceanographer working within Saudi Arabia Riyadh, this Dissertation underscores the necessity of blending deep scientific expertise with a profound understanding of national development goals and cross-sectoral collaboration. The future prosperity of Saudi Arabia's blue economy hinges on the strategic vision and rigorous work conducted by these dedicated professionals based in the heartland of Riyadh.</w:t>
      </w:r>
    </w:p>
    <w:p>
      <w:pPr>
        <w:pStyle w:val="BodyText"/>
      </w:pPr>
      <w:r>
        <w:rPr>
          <w:bCs/>
          <w:b/>
        </w:rPr>
        <w:t xml:space="preserve">Keywords:</w:t>
      </w:r>
      <w:r>
        <w:t xml:space="preserve"> </w:t>
      </w:r>
      <w:r>
        <w:t xml:space="preserve">Oceanographer, Dissertation, Saudi Arabia Riyadh, Marine Science, Vision 2030, Red Sea Ecology, Coastal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and Strategic Development in Saudi Arabia Riyadh</dc:title>
  <dc:creator/>
  <dc:language>en</dc:language>
  <cp:keywords/>
  <dcterms:created xsi:type="dcterms:W3CDTF">2026-07-14T01:00:41Z</dcterms:created>
  <dcterms:modified xsi:type="dcterms:W3CDTF">2026-07-14T01:00:41Z</dcterms:modified>
</cp:coreProperties>
</file>

<file path=docProps/custom.xml><?xml version="1.0" encoding="utf-8"?>
<Properties xmlns="http://schemas.openxmlformats.org/officeDocument/2006/custom-properties" xmlns:vt="http://schemas.openxmlformats.org/officeDocument/2006/docPropsVTypes"/>
</file>