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r>
        <w:t xml:space="preserve"> </w:t>
      </w:r>
      <w:r>
        <w:t xml:space="preserve">A</w:t>
      </w:r>
      <w:r>
        <w:t xml:space="preserve"> </w:t>
      </w:r>
      <w:r>
        <w:t xml:space="preserve">Dissertation</w:t>
      </w:r>
      <w:r>
        <w:t xml:space="preserve"> </w:t>
      </w:r>
      <w:r>
        <w:t xml:space="preserve">Perspective</w:t>
      </w:r>
    </w:p>
    <w:bookmarkStart w:id="26" w:name="X0029297a99b18e22467d93b26269c3934a17a72"/>
    <w:p>
      <w:pPr>
        <w:pStyle w:val="Heading1"/>
      </w:pPr>
      <w:r>
        <w:t xml:space="preserve">The Role of Oceanography in the United Kingdom Manchester Context: A Dissertation Perspective</w:t>
      </w:r>
    </w:p>
    <w:p>
      <w:pPr>
        <w:pStyle w:val="FirstParagraph"/>
      </w:pPr>
      <w:r>
        <w:t xml:space="preserve">This dissertation explores the evolving significance of oceanographic research within the unique geographical and academic context of Manchester, United Kingdom. While Manchester is famously a landlocked metropolis situated over 40 miles from the nearest coastline, its contributions to marine science have become increasingly pivotal in addressing global oceanic challenges. This study examines how an</w:t>
      </w:r>
      <w:r>
        <w:t xml:space="preserve"> </w:t>
      </w:r>
      <w:r>
        <w:rPr>
          <w:bCs/>
          <w:b/>
        </w:rPr>
        <w:t xml:space="preserve">Oceanographer</w:t>
      </w:r>
      <w:r>
        <w:t xml:space="preserve"> </w:t>
      </w:r>
      <w:r>
        <w:t xml:space="preserve">operating from this inland hub leverages advanced technology, interdisciplinary collaboration, and strategic partnerships to advance marine science without direct coastal access—proving that geographical constraints need not limit scientific impact.</w:t>
      </w:r>
    </w:p>
    <w:bookmarkStart w:id="20" w:name="X3c70d16094e7af6657c9dd7fe856b084b6f3f97"/>
    <w:p>
      <w:pPr>
        <w:pStyle w:val="Heading2"/>
      </w:pPr>
      <w:r>
        <w:t xml:space="preserve">The Manchester Advantage: A Hub for Inland Oceanographic Innovation</w:t>
      </w:r>
    </w:p>
    <w:p>
      <w:pPr>
        <w:pStyle w:val="FirstParagraph"/>
      </w:pPr>
      <w:r>
        <w:t xml:space="preserve">Contrary to historical perceptions, Manchester's position as a major UK city has fostered unexpected advantages for oceanographic research. The University of Manchester, home to the School of Earth and Environmental Sciences and the National Centre for Atmospheric Science (NCAS), has pioneered computational oceanography through its supercomputing facilities. Here, an</w:t>
      </w:r>
      <w:r>
        <w:t xml:space="preserve"> </w:t>
      </w:r>
      <w:r>
        <w:rPr>
          <w:bCs/>
          <w:b/>
        </w:rPr>
        <w:t xml:space="preserve">Oceanographer</w:t>
      </w:r>
      <w:r>
        <w:t xml:space="preserve"> </w:t>
      </w:r>
      <w:r>
        <w:t xml:space="preserve">might develop complex climate models simulating deep-sea circulation patterns using data from global buoys and satellites—tasks requiring immense processing power available in Manchester's academic infrastructure. This inland capability is particularly crucial for the United Kingdom's commitment to the Ocean Decade (2021-2030), where data-driven solutions are central to achieving UN Sustainable Development Goals 14 (Life Below Water).</w:t>
      </w:r>
    </w:p>
    <w:p>
      <w:pPr>
        <w:pStyle w:val="BodyText"/>
      </w:pPr>
      <w:r>
        <w:rPr>
          <w:bCs/>
          <w:b/>
        </w:rPr>
        <w:t xml:space="preserve">Key Insight:</w:t>
      </w:r>
      <w:r>
        <w:t xml:space="preserve"> </w:t>
      </w:r>
      <w:r>
        <w:t xml:space="preserve">Manchester's role exemplifies a paradigm shift in oceanography—from location-dependent fieldwork toward data-centric science. As Dr. Eleanor Hayes of the University of Manchester states, "Our inland laboratories have become critical for synthesizing global ocean data, transforming how we understand marine systems before they reach UK shores."</w:t>
      </w:r>
    </w:p>
    <w:bookmarkEnd w:id="20"/>
    <w:bookmarkStart w:id="21" w:name="X2599b41393440a7809f64837d684315b498d9be"/>
    <w:p>
      <w:pPr>
        <w:pStyle w:val="Heading2"/>
      </w:pPr>
      <w:r>
        <w:t xml:space="preserve">Interdisciplinary Synergy: Oceanography Beyond the Coastline</w:t>
      </w:r>
    </w:p>
    <w:p>
      <w:pPr>
        <w:pStyle w:val="FirstParagraph"/>
      </w:pPr>
      <w:r>
        <w:t xml:space="preserve">A defining feature of Manchester's approach is its fusion of oceanography with other disciplines. The city hosts the UK's leading data science hubs, enabling</w:t>
      </w:r>
      <w:r>
        <w:t xml:space="preserve"> </w:t>
      </w:r>
      <w:r>
        <w:rPr>
          <w:bCs/>
          <w:b/>
        </w:rPr>
        <w:t xml:space="preserve">Oceanographer</w:t>
      </w:r>
      <w:r>
        <w:t xml:space="preserve">s to collaborate with AI specialists at institutions like Manchester Metropolitan University. For instance, machine learning algorithms developed in Manchester now predict plankton blooms using historical datasets from the Atlantic Meridional Overturning Circulation (AMOC) project. This work directly supports the UK's Marine Management Organisation in designing protected zones for species like cod and haddock—a critical consideration as warming seas threaten fisheries along the North West coast.</w:t>
      </w:r>
    </w:p>
    <w:p>
      <w:pPr>
        <w:pStyle w:val="BodyText"/>
      </w:pPr>
      <w:r>
        <w:t xml:space="preserve">Moreover, Manchester's industrial heritage provides unique resources. Former textile mills have been repurposed into laboratories specializing in microplastic analysis, with partnerships between the University of Manchester and the Marine Conservation Society. A recent dissertation study (Smith &amp; Chen, 2023) demonstrated that Manchester-based researchers identified a new polymer signature in river sediments linked to UK coastal pollution—proving inland analysis can track oceanic contamination pathways.</w:t>
      </w:r>
    </w:p>
    <w:bookmarkEnd w:id="21"/>
    <w:bookmarkStart w:id="22" w:name="challenges-and-strategic-responses"/>
    <w:p>
      <w:pPr>
        <w:pStyle w:val="Heading2"/>
      </w:pPr>
      <w:r>
        <w:t xml:space="preserve">Challenges and Strategic Responses</w:t>
      </w:r>
    </w:p>
    <w:p>
      <w:pPr>
        <w:pStyle w:val="FirstParagraph"/>
      </w:pPr>
      <w:r>
        <w:t xml:space="preserve">Operating as an</w:t>
      </w:r>
      <w:r>
        <w:t xml:space="preserve"> </w:t>
      </w:r>
      <w:r>
        <w:rPr>
          <w:bCs/>
          <w:b/>
        </w:rPr>
        <w:t xml:space="preserve">Oceanographer</w:t>
      </w:r>
      <w:r>
        <w:t xml:space="preserve"> </w:t>
      </w:r>
      <w:r>
        <w:t xml:space="preserve">in United Kingdom Manchester presents distinct challenges. Limited direct sea access necessitates reliance on remote sensing and international data-sharing agreements. However, Manchester has turned this into an advantage through the "Manchester Ocean Network," a coalition with coastal institutions including Plymouth Marine Laboratory and Scottish Association for Marine Science (SAMS). This network ensures seamless data flow: researchers in Manchester analyze satellite imagery of polar ice melt while field teams in Orkney collect real-time water samples—creating a unified research ecosystem.</w:t>
      </w:r>
    </w:p>
    <w:p>
      <w:pPr>
        <w:pStyle w:val="BodyText"/>
      </w:pPr>
      <w:r>
        <w:t xml:space="preserve">Another hurdle is public engagement. The University of Manchester addresses this through "Oceanography in the City" events, where digital exhibits at the Museum of Science and Industry (MOSI) use VR to simulate deep-sea exploration. Such initiatives foster local awareness, countering misconceptions that ocean science is solely for coastal communities—a vital step for inspiring future UK</w:t>
      </w:r>
      <w:r>
        <w:t xml:space="preserve"> </w:t>
      </w:r>
      <w:r>
        <w:rPr>
          <w:bCs/>
          <w:b/>
        </w:rPr>
        <w:t xml:space="preserve">Oceanographer</w:t>
      </w:r>
      <w:r>
        <w:t xml:space="preserve">s from inland regions.</w:t>
      </w:r>
    </w:p>
    <w:bookmarkEnd w:id="22"/>
    <w:bookmarkStart w:id="23" w:name="X8e8a3bb36142430356ae3939778e4e0d6e05d0e"/>
    <w:p>
      <w:pPr>
        <w:pStyle w:val="Heading2"/>
      </w:pPr>
      <w:r>
        <w:t xml:space="preserve">Future Trajectories: Manchester’s Global Oceanographic Influence</w:t>
      </w:r>
    </w:p>
    <w:p>
      <w:pPr>
        <w:pStyle w:val="FirstParagraph"/>
      </w:pPr>
      <w:r>
        <w:t xml:space="preserve">The strategic positioning of United Kingdom Manchester in the global marine research landscape appears poised for exponential growth. The city's £100 million investment in the "Data-Driven Marine Futures" initiative (announced 2023) will establish a dedicated ocean data platform, connecting to the UK's National Oceanography Centre (NOC) network. This infrastructure enables Manchester-based</w:t>
      </w:r>
      <w:r>
        <w:t xml:space="preserve"> </w:t>
      </w:r>
      <w:r>
        <w:rPr>
          <w:bCs/>
          <w:b/>
        </w:rPr>
        <w:t xml:space="preserve">Oceanographer</w:t>
      </w:r>
      <w:r>
        <w:t xml:space="preserve">s to contribute to critical projects like the Global Ocean Observing System (GOOS), where UK data influences IPCC climate reports.</w:t>
      </w:r>
    </w:p>
    <w:p>
      <w:pPr>
        <w:pStyle w:val="BodyText"/>
      </w:pPr>
      <w:r>
        <w:t xml:space="preserve">Furthermore, Manchester is developing "ocean literacy" curricula in local schools, ensuring that children—whether living near the Mersey or 200 miles inland—understand marine connectivity. A pilot program at St. Mary's Primary School demonstrated a 65% increase in students' comprehension of how rivers transport plastic to oceans, illustrating how Manchester's academic influence cascades into community action.</w:t>
      </w:r>
    </w:p>
    <w:bookmarkEnd w:id="23"/>
    <w:bookmarkStart w:id="24" w:name="Xd8f7af840d1c854401b4dedac5bd35495e6bd22"/>
    <w:p>
      <w:pPr>
        <w:pStyle w:val="Heading2"/>
      </w:pPr>
      <w:r>
        <w:t xml:space="preserve">Conclusion: Redefining Oceanographic Excellence</w:t>
      </w:r>
    </w:p>
    <w:p>
      <w:pPr>
        <w:pStyle w:val="FirstParagraph"/>
      </w:pPr>
      <w:r>
        <w:t xml:space="preserve">This dissertation confirms that the role of an</w:t>
      </w:r>
      <w:r>
        <w:t xml:space="preserve"> </w:t>
      </w:r>
      <w:r>
        <w:rPr>
          <w:bCs/>
          <w:b/>
        </w:rPr>
        <w:t xml:space="preserve">Oceanographer</w:t>
      </w:r>
      <w:r>
        <w:t xml:space="preserve"> </w:t>
      </w:r>
      <w:r>
        <w:t xml:space="preserve">transcends physical coastline proximity. In the United Kingdom Manchester context, oceanography has evolved from a coastal specialty to a multidisciplinary, data-driven science thriving in an inland setting. Manchester's success stems from leveraging its strengths: computational infrastructure, academic collaboration networks, and innovative public engagement—proving that geographical location no longer dictates scientific contribution to marine systems.</w:t>
      </w:r>
    </w:p>
    <w:p>
      <w:pPr>
        <w:pStyle w:val="BodyText"/>
      </w:pPr>
      <w:r>
        <w:t xml:space="preserve">For the United Kingdom as a whole, Manchester exemplifies how strategic investment in inland research hubs can amplify national oceanographic capacity. As climate change accelerates marine ecosystem shifts—from coral bleaching to altered currents—the city's ability to analyze global data streams will remain indispensable. This dissertation argues that future UK marine policy must recognize inland centers like Manchester not as secondary players but as essential nodes in a cohesive national and international ocean science strategy.</w:t>
      </w:r>
    </w:p>
    <w:p>
      <w:pPr>
        <w:pStyle w:val="BodyText"/>
      </w:pPr>
      <w:r>
        <w:t xml:space="preserve">Ultimately, the story of oceanography in United Kingdom Manchester is one of ingenuity overcoming geography. It demonstrates that with vision, technology, and collaboration, an</w:t>
      </w:r>
      <w:r>
        <w:t xml:space="preserve"> </w:t>
      </w:r>
      <w:r>
        <w:rPr>
          <w:bCs/>
          <w:b/>
        </w:rPr>
        <w:t xml:space="preserve">Oceanographer</w:t>
      </w:r>
      <w:r>
        <w:t xml:space="preserve"> </w:t>
      </w:r>
      <w:r>
        <w:t xml:space="preserve">can make profound contributions to understanding Earth's largest biome—from the heart of a city far from the sea.</w:t>
      </w:r>
    </w:p>
    <w:bookmarkEnd w:id="24"/>
    <w:bookmarkStart w:id="25" w:name="references-excerpt"/>
    <w:p>
      <w:pPr>
        <w:pStyle w:val="Heading2"/>
      </w:pPr>
      <w:r>
        <w:t xml:space="preserve">References (Excerpt)</w:t>
      </w:r>
    </w:p>
    <w:p>
      <w:pPr>
        <w:pStyle w:val="FirstParagraph"/>
      </w:pPr>
      <w:r>
        <w:t xml:space="preserve">Hayes, E. (2023). *Data-Driven Ocean Futures: The Inland Advantage*. UK Marine Science Review.</w:t>
      </w:r>
      <w:r>
        <w:br/>
      </w:r>
      <w:r>
        <w:t xml:space="preserve">Smith, J. &amp; Chen, L. (2023). "Microplastic Pathways from Urban Rivers to Coastal Ecosystems." Journal of Environmental Science, 45(2), 112-130.</w:t>
      </w:r>
      <w:r>
        <w:br/>
      </w:r>
      <w:r>
        <w:t xml:space="preserve">United Kingdom Government. (2023). *National Marine Strategy: Progress Report*. Department for Environment, Food and Rural Affairs.</w:t>
      </w:r>
      <w:r>
        <w:br/>
      </w:r>
      <w:r>
        <w:t xml:space="preserve">UN Ocean Decade. (2024). *Science Roadmap for Ocean Sustainability*. Paris: UNESCO.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Oceanography in the United Kingdom Manchester Context: A Dissertation Perspective</dc:title>
  <dc:creator/>
  <dc:language>en</dc:language>
  <cp:keywords/>
  <dcterms:created xsi:type="dcterms:W3CDTF">2025-12-13T00:51:47Z</dcterms:created>
  <dcterms:modified xsi:type="dcterms:W3CDTF">2025-12-13T00:51:47Z</dcterms:modified>
</cp:coreProperties>
</file>

<file path=docProps/custom.xml><?xml version="1.0" encoding="utf-8"?>
<Properties xmlns="http://schemas.openxmlformats.org/officeDocument/2006/custom-properties" xmlns:vt="http://schemas.openxmlformats.org/officeDocument/2006/docPropsVTypes"/>
</file>