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Bangladesh</w:t>
      </w:r>
      <w:r>
        <w:t xml:space="preserve"> </w:t>
      </w:r>
      <w:r>
        <w:t xml:space="preserve">Dhaka</w:t>
      </w:r>
    </w:p>
    <w:bookmarkStart w:id="26" w:name="X6aaebb1831614be5185225d9c97e4c4dcffd201"/>
    <w:p>
      <w:pPr>
        <w:pStyle w:val="Heading1"/>
      </w:pPr>
      <w:r>
        <w:t xml:space="preserve">Advancing Ophthalmic Care: The Critical Role of the Ophthalmologist in Addressing Eye Health Challenges in Bangladesh Dhaka</w:t>
      </w:r>
    </w:p>
    <w:p>
      <w:pPr>
        <w:pStyle w:val="FirstParagraph"/>
      </w:pPr>
      <w:r>
        <w:rPr>
          <w:bCs/>
          <w:b/>
        </w:rPr>
        <w:t xml:space="preserve">Dissertation</w:t>
      </w:r>
      <w:r>
        <w:t xml:space="preserve"> </w:t>
      </w:r>
      <w:r>
        <w:t xml:space="preserve">Abstract:</w:t>
      </w:r>
    </w:p>
    <w:p>
      <w:pPr>
        <w:pStyle w:val="BodyText"/>
      </w:pPr>
      <w:r>
        <w:t xml:space="preserve">This academic inquiry investigates the pivotal role of the</w:t>
      </w:r>
      <w:r>
        <w:t xml:space="preserve"> </w:t>
      </w:r>
      <w:r>
        <w:rPr>
          <w:bCs/>
          <w:b/>
        </w:rPr>
        <w:t xml:space="preserve">Ophthalmologist</w:t>
      </w:r>
      <w:r>
        <w:t xml:space="preserve"> </w:t>
      </w:r>
      <w:r>
        <w:t xml:space="preserve">within the healthcare ecosystem of</w:t>
      </w:r>
      <w:r>
        <w:t xml:space="preserve"> </w:t>
      </w:r>
      <w:r>
        <w:rPr>
          <w:bCs/>
          <w:b/>
        </w:rPr>
        <w:t xml:space="preserve">Bangladesh Dhaka</w:t>
      </w:r>
      <w:r>
        <w:t xml:space="preserve">. Focusing on the severe ophthalmic care deficit in Dhaka, this research analyzes current challenges, service gaps, and proposes actionable strategies to strengthen eye health infrastructure. The findings underscore that expanding access to qualified</w:t>
      </w:r>
      <w:r>
        <w:t xml:space="preserve"> </w:t>
      </w:r>
      <w:r>
        <w:rPr>
          <w:iCs/>
          <w:i/>
        </w:rPr>
        <w:t xml:space="preserve">Ophthalmologist</w:t>
      </w:r>
      <w:r>
        <w:t xml:space="preserve"> </w:t>
      </w:r>
      <w:r>
        <w:t xml:space="preserve">services is not merely a medical imperative but a critical socioeconomic necessity for the urban population of</w:t>
      </w:r>
      <w:r>
        <w:t xml:space="preserve"> </w:t>
      </w:r>
      <w:r>
        <w:rPr>
          <w:bCs/>
          <w:b/>
        </w:rPr>
        <w:t xml:space="preserve">Bangladesh Dhaka</w:t>
      </w:r>
      <w:r>
        <w:t xml:space="preserve">.</w:t>
      </w:r>
    </w:p>
    <w:bookmarkStart w:id="20" w:name="Xddf1d173234c6c64b809eddcc04fc2576f94316"/>
    <w:p>
      <w:pPr>
        <w:pStyle w:val="Heading2"/>
      </w:pPr>
      <w:r>
        <w:t xml:space="preserve">Introduction: The Eye Health Imperative in Urban Bangladesh Dhaka</w:t>
      </w:r>
    </w:p>
    <w:p>
      <w:pPr>
        <w:pStyle w:val="FirstParagraph"/>
      </w:pPr>
      <w:r>
        <w:t xml:space="preserve">Dhaka, the bustling capital of</w:t>
      </w:r>
      <w:r>
        <w:t xml:space="preserve"> </w:t>
      </w:r>
      <w:r>
        <w:rPr>
          <w:bCs/>
          <w:b/>
        </w:rPr>
        <w:t xml:space="preserve">Bangladesh</w:t>
      </w:r>
      <w:r>
        <w:t xml:space="preserve">, presents a stark paradox: a city teeming with life yet burdened by an escalating crisis in eye health. With over 18 million residents packed into one of the world's most densely populated urban centers, access to specialized eye care remains severely limited. Cataracts, glaucoma, diabetic retinopathy, and trachoma plague the population at alarming rates. The absence of a sufficient number of trained</w:t>
      </w:r>
      <w:r>
        <w:t xml:space="preserve"> </w:t>
      </w:r>
      <w:r>
        <w:rPr>
          <w:bCs/>
          <w:b/>
        </w:rPr>
        <w:t xml:space="preserve">Ophthalmologist</w:t>
      </w:r>
      <w:r>
        <w:t xml:space="preserve"> </w:t>
      </w:r>
      <w:r>
        <w:t xml:space="preserve">professionals directly contributes to preventable blindness affecting hundreds of thousands annually in</w:t>
      </w:r>
      <w:r>
        <w:t xml:space="preserve"> </w:t>
      </w:r>
      <w:r>
        <w:rPr>
          <w:bCs/>
          <w:b/>
        </w:rPr>
        <w:t xml:space="preserve">Bangladesh Dhaka</w:t>
      </w:r>
      <w:r>
        <w:t xml:space="preserve">. This</w:t>
      </w:r>
      <w:r>
        <w:t xml:space="preserve"> </w:t>
      </w:r>
      <w:r>
        <w:rPr>
          <w:bCs/>
          <w:b/>
        </w:rPr>
        <w:t xml:space="preserve">Dissertation</w:t>
      </w:r>
      <w:r>
        <w:t xml:space="preserve"> </w:t>
      </w:r>
      <w:r>
        <w:t xml:space="preserve">argues that strategic investment in cultivating and deploying more skilled ophthalmologists is paramount to mitigating this public health emergency.</w:t>
      </w:r>
    </w:p>
    <w:bookmarkEnd w:id="20"/>
    <w:bookmarkStart w:id="21" w:name="X123a0c2199de81c139e63c6727c8f0953115a75"/>
    <w:p>
      <w:pPr>
        <w:pStyle w:val="Heading2"/>
      </w:pPr>
      <w:r>
        <w:t xml:space="preserve">Current Landscape: Ophthalmologist Shortage and Systemic Challenges</w:t>
      </w:r>
    </w:p>
    <w:p>
      <w:pPr>
        <w:pStyle w:val="FirstParagraph"/>
      </w:pPr>
      <w:r>
        <w:t xml:space="preserve">The scarcity of qualified</w:t>
      </w:r>
      <w:r>
        <w:t xml:space="preserve"> </w:t>
      </w:r>
      <w:r>
        <w:rPr>
          <w:bCs/>
          <w:b/>
        </w:rPr>
        <w:t xml:space="preserve">Ophthalmologist</w:t>
      </w:r>
      <w:r>
        <w:t xml:space="preserve"> </w:t>
      </w:r>
      <w:r>
        <w:t xml:space="preserve">practitioners in Dhaka is profound. Data indicates a ratio of approximately one ophthalmologist per 500,000 people across</w:t>
      </w:r>
      <w:r>
        <w:t xml:space="preserve"> </w:t>
      </w:r>
      <w:r>
        <w:rPr>
          <w:bCs/>
          <w:b/>
        </w:rPr>
        <w:t xml:space="preserve">Bangladesh</w:t>
      </w:r>
      <w:r>
        <w:t xml:space="preserve">, far below the World Health Organization (WHO) recommended standard of one per 50,000. In Dhaka specifically, this shortage manifests as overcrowded government eye hospitals like Dhaka Medical College Hospital and the Bangladesh Eye Hospital, where patients often wait months for basic consultations or surgery. Private facilities exist but are prohibitively expensive for the majority of Dhaka's population.</w:t>
      </w:r>
    </w:p>
    <w:p>
      <w:pPr>
        <w:pStyle w:val="BodyText"/>
      </w:pPr>
      <w:r>
        <w:t xml:space="preserve">Systemic challenges exacerbate the crisis: inadequate funding for public ophthalmology services, insufficient training capacity at medical institutions within</w:t>
      </w:r>
      <w:r>
        <w:t xml:space="preserve"> </w:t>
      </w:r>
      <w:r>
        <w:rPr>
          <w:bCs/>
          <w:b/>
        </w:rPr>
        <w:t xml:space="preserve">Bangladesh Dhaka</w:t>
      </w:r>
      <w:r>
        <w:t xml:space="preserve">, high attrition rates due to better opportunities abroad (brain drain), and a lack of integrated primary eye care networks. This creates a vicious cycle where preventable conditions like diabetic retinopathy progress unchecked due to limited access to specialized assessment and treatment, which only an</w:t>
      </w:r>
      <w:r>
        <w:t xml:space="preserve"> </w:t>
      </w:r>
      <w:r>
        <w:rPr>
          <w:bCs/>
          <w:b/>
        </w:rPr>
        <w:t xml:space="preserve">Ophthalmologist</w:t>
      </w:r>
      <w:r>
        <w:t xml:space="preserve"> </w:t>
      </w:r>
      <w:r>
        <w:t xml:space="preserve">can provide.</w:t>
      </w:r>
    </w:p>
    <w:bookmarkEnd w:id="21"/>
    <w:bookmarkStart w:id="22" w:name="X2e39bb188fa17ca3a2b174719dfb52737d389a8"/>
    <w:p>
      <w:pPr>
        <w:pStyle w:val="Heading2"/>
      </w:pPr>
      <w:r>
        <w:t xml:space="preserve">The Indispensable Role of the Ophthalmologist in Dhaka's Context</w:t>
      </w:r>
    </w:p>
    <w:p>
      <w:pPr>
        <w:pStyle w:val="FirstParagraph"/>
      </w:pPr>
      <w:r>
        <w:t xml:space="preserve">The role of the</w:t>
      </w:r>
      <w:r>
        <w:t xml:space="preserve"> </w:t>
      </w:r>
      <w:r>
        <w:rPr>
          <w:bCs/>
          <w:b/>
        </w:rPr>
        <w:t xml:space="preserve">Ophthalmologist</w:t>
      </w:r>
      <w:r>
        <w:t xml:space="preserve"> </w:t>
      </w:r>
      <w:r>
        <w:t xml:space="preserve">transcends simple surgery. In the unique socio-economic fabric of Dhaka, an ophthalmologist must function as a clinician, surgeon, public health advocate, and educator. They diagnose complex conditions requiring advanced technology (like OCT or fundus photography) often unavailable in primary centers. They perform life-changing surgeries like cataract extraction (the most common blindness-causing condition), glaucoma management, and retinal procedures – all critical for restoring sight and enabling livelihoods in a city where visual impairment directly equates to economic loss.</w:t>
      </w:r>
    </w:p>
    <w:p>
      <w:pPr>
        <w:pStyle w:val="BodyText"/>
      </w:pPr>
      <w:r>
        <w:t xml:space="preserve">Moreover, the</w:t>
      </w:r>
      <w:r>
        <w:t xml:space="preserve"> </w:t>
      </w:r>
      <w:r>
        <w:rPr>
          <w:bCs/>
          <w:b/>
        </w:rPr>
        <w:t xml:space="preserve">Ophthalmologist</w:t>
      </w:r>
      <w:r>
        <w:t xml:space="preserve"> </w:t>
      </w:r>
      <w:r>
        <w:t xml:space="preserve">is uniquely positioned to lead community-based screening initiatives. In Dhaka's informal settlements (</w:t>
      </w:r>
      <w:r>
        <w:rPr>
          <w:iCs/>
          <w:i/>
        </w:rPr>
        <w:t xml:space="preserve">mohallas</w:t>
      </w:r>
      <w:r>
        <w:t xml:space="preserve">) and urban slums, mobile eye camps spearheaded by ophthalmologists can identify at-risk populations for diabetes or glaucoma long before severe vision loss occurs. This proactive approach is essential in a city where early detection systems are weak, making the</w:t>
      </w:r>
      <w:r>
        <w:t xml:space="preserve"> </w:t>
      </w:r>
      <w:r>
        <w:rPr>
          <w:bCs/>
          <w:b/>
        </w:rPr>
        <w:t xml:space="preserve">Ophthalmologist</w:t>
      </w:r>
      <w:r>
        <w:t xml:space="preserve"> </w:t>
      </w:r>
      <w:r>
        <w:t xml:space="preserve">central to shifting from a reactive to a preventive care model within</w:t>
      </w:r>
      <w:r>
        <w:t xml:space="preserve"> </w:t>
      </w:r>
      <w:r>
        <w:rPr>
          <w:bCs/>
          <w:b/>
        </w:rPr>
        <w:t xml:space="preserve">Bangladesh Dhaka</w:t>
      </w:r>
      <w:r>
        <w:t xml:space="preserve">.</w:t>
      </w:r>
    </w:p>
    <w:bookmarkEnd w:id="22"/>
    <w:bookmarkStart w:id="23" w:name="Xeea978acf0b3fdfd392956a54b2e296bb8576c8"/>
    <w:p>
      <w:pPr>
        <w:pStyle w:val="Heading2"/>
      </w:pPr>
      <w:r>
        <w:t xml:space="preserve">Recommendations: A Path Forward for Ophthalmic Care in Bangladesh Dhaka</w:t>
      </w:r>
    </w:p>
    <w:p>
      <w:pPr>
        <w:pStyle w:val="FirstParagraph"/>
      </w:pPr>
      <w:r>
        <w:t xml:space="preserve">This</w:t>
      </w:r>
      <w:r>
        <w:t xml:space="preserve"> </w:t>
      </w:r>
      <w:r>
        <w:rPr>
          <w:bCs/>
          <w:b/>
        </w:rPr>
        <w:t xml:space="preserve">Dissertation</w:t>
      </w:r>
      <w:r>
        <w:t xml:space="preserve"> </w:t>
      </w:r>
      <w:r>
        <w:t xml:space="preserve">proposes concrete, context-specific solutions centered on bolstering the ophthalmologist workforce and optimizing their impact within Dhaka:</w:t>
      </w:r>
    </w:p>
    <w:p>
      <w:pPr>
        <w:numPr>
          <w:ilvl w:val="0"/>
          <w:numId w:val="1001"/>
        </w:numPr>
        <w:pStyle w:val="Compact"/>
      </w:pPr>
      <w:r>
        <w:rPr>
          <w:bCs/>
          <w:b/>
        </w:rPr>
        <w:t xml:space="preserve">Strengthen Training Capacity:</w:t>
      </w:r>
      <w:r>
        <w:t xml:space="preserve"> </w:t>
      </w:r>
      <w:r>
        <w:t xml:space="preserve">Expand residency programs specifically for ophthalmology at Bangabandhu Sheikh Mujib Medical University (BSMMU) and other key medical colleges in Dhaka. Partner with international ophthalmic societies for fellowship programs focused on urban eye health challenges.</w:t>
      </w:r>
    </w:p>
    <w:p>
      <w:pPr>
        <w:numPr>
          <w:ilvl w:val="0"/>
          <w:numId w:val="1001"/>
        </w:numPr>
        <w:pStyle w:val="Compact"/>
      </w:pPr>
      <w:r>
        <w:rPr>
          <w:bCs/>
          <w:b/>
        </w:rPr>
        <w:t xml:space="preserve">Integrate with Primary Care:</w:t>
      </w:r>
      <w:r>
        <w:t xml:space="preserve"> </w:t>
      </w:r>
      <w:r>
        <w:t xml:space="preserve">Mandate foundational eye screening training for all community health workers (</w:t>
      </w:r>
      <w:r>
        <w:rPr>
          <w:iCs/>
          <w:i/>
        </w:rPr>
        <w:t xml:space="preserve">Shushilan</w:t>
      </w:r>
      <w:r>
        <w:t xml:space="preserve">) and primary healthcare providers across Dhaka city. Establish clear referral pathways where non-ophthalmologist providers can identify patients needing urgent ophthalmologist intervention.</w:t>
      </w:r>
    </w:p>
    <w:p>
      <w:pPr>
        <w:numPr>
          <w:ilvl w:val="0"/>
          <w:numId w:val="1001"/>
        </w:numPr>
        <w:pStyle w:val="Compact"/>
      </w:pPr>
      <w:r>
        <w:rPr>
          <w:bCs/>
          <w:b/>
        </w:rPr>
        <w:t xml:space="preserve">Public-Private Partnerships (PPPs):</w:t>
      </w:r>
      <w:r>
        <w:t xml:space="preserve"> </w:t>
      </w:r>
      <w:r>
        <w:t xml:space="preserve">Develop models where private clinics in Dhaka provide subsidized or free services for the poor under government supervision, with ophthalmologists rotating between public and private settings to maximize reach and reduce clinic overload.</w:t>
      </w:r>
    </w:p>
    <w:p>
      <w:pPr>
        <w:numPr>
          <w:ilvl w:val="0"/>
          <w:numId w:val="1001"/>
        </w:numPr>
        <w:pStyle w:val="Compact"/>
      </w:pPr>
      <w:r>
        <w:rPr>
          <w:bCs/>
          <w:b/>
        </w:rPr>
        <w:t xml:space="preserve">Tech-Enabled Care:</w:t>
      </w:r>
      <w:r>
        <w:t xml:space="preserve"> </w:t>
      </w:r>
      <w:r>
        <w:t xml:space="preserve">Invest in tele-ophthalmology platforms connecting community health workers or nurses in Dhaka's periphery directly with central ophthalmologists for remote consultations, overcoming geographical barriers within the city.</w:t>
      </w:r>
    </w:p>
    <w:p>
      <w:pPr>
        <w:numPr>
          <w:ilvl w:val="0"/>
          <w:numId w:val="1001"/>
        </w:numPr>
        <w:pStyle w:val="Compact"/>
      </w:pPr>
      <w:r>
        <w:rPr>
          <w:bCs/>
          <w:b/>
        </w:rPr>
        <w:t xml:space="preserve">Targeted Policy Advocacy:</w:t>
      </w:r>
      <w:r>
        <w:t xml:space="preserve"> </w:t>
      </w:r>
      <w:r>
        <w:t xml:space="preserve">Advocate for increased national budget allocation specifically for eye health infrastructure and ophthalmologist recruitment incentives within the Dhaka metropolitan area to counter brain drain.</w:t>
      </w:r>
    </w:p>
    <w:bookmarkEnd w:id="23"/>
    <w:bookmarkStart w:id="24" w:name="Xf832d40df7b4eb9e31952a67fef889ba0b3449b"/>
    <w:p>
      <w:pPr>
        <w:pStyle w:val="Heading2"/>
      </w:pPr>
      <w:r>
        <w:t xml:space="preserve">Conclusion: Ophthalmologists as Catalysts for Urban Prosperity</w:t>
      </w:r>
    </w:p>
    <w:p>
      <w:pPr>
        <w:pStyle w:val="FirstParagraph"/>
      </w:pPr>
      <w:r>
        <w:t xml:space="preserve">The crisis in eye health in</w:t>
      </w:r>
      <w:r>
        <w:t xml:space="preserve"> </w:t>
      </w:r>
      <w:r>
        <w:rPr>
          <w:bCs/>
          <w:b/>
        </w:rPr>
        <w:t xml:space="preserve">Bangladesh Dhaka</w:t>
      </w:r>
      <w:r>
        <w:t xml:space="preserve"> </w:t>
      </w:r>
      <w:r>
        <w:t xml:space="preserve">is not insurmountable. It demands a focused commitment to elevating the role and number of the dedicated</w:t>
      </w:r>
      <w:r>
        <w:t xml:space="preserve"> </w:t>
      </w:r>
      <w:r>
        <w:rPr>
          <w:bCs/>
          <w:b/>
        </w:rPr>
        <w:t xml:space="preserve">Ophthalmologist</w:t>
      </w:r>
      <w:r>
        <w:t xml:space="preserve">. This</w:t>
      </w:r>
      <w:r>
        <w:t xml:space="preserve"> </w:t>
      </w:r>
      <w:r>
        <w:rPr>
          <w:bCs/>
          <w:b/>
        </w:rPr>
        <w:t xml:space="preserve">Dissertation</w:t>
      </w:r>
      <w:r>
        <w:t xml:space="preserve"> </w:t>
      </w:r>
      <w:r>
        <w:t xml:space="preserve">has demonstrated that addressing the ophthalmologist shortage is not merely a healthcare issue but a fundamental driver of economic productivity, social inclusion, and quality of life for millions in Dhaka. Investing in these highly skilled specialists – through education, infrastructure, and supportive policies – represents one of the most cost-effective public health interventions possible for</w:t>
      </w:r>
      <w:r>
        <w:t xml:space="preserve"> </w:t>
      </w:r>
      <w:r>
        <w:rPr>
          <w:bCs/>
          <w:b/>
        </w:rPr>
        <w:t xml:space="preserve">Bangladesh Dhaka</w:t>
      </w:r>
      <w:r>
        <w:t xml:space="preserve">. The sight restored by a single competent ophthalmologist can transform an individual's life, enabling them to work, learn, and contribute fully to the vibrant yet strained city. Prioritizing the advancement of ophthalmic care within</w:t>
      </w:r>
      <w:r>
        <w:t xml:space="preserve"> </w:t>
      </w:r>
      <w:r>
        <w:rPr>
          <w:bCs/>
          <w:b/>
        </w:rPr>
        <w:t xml:space="preserve">Bangladesh Dhaka</w:t>
      </w:r>
      <w:r>
        <w:t xml:space="preserve"> </w:t>
      </w:r>
      <w:r>
        <w:t xml:space="preserve">through the strategic deployment of more qualified</w:t>
      </w:r>
      <w:r>
        <w:t xml:space="preserve"> </w:t>
      </w:r>
      <w:r>
        <w:rPr>
          <w:bCs/>
          <w:b/>
        </w:rPr>
        <w:t xml:space="preserve">Ophthalmologist</w:t>
      </w:r>
      <w:r>
        <w:t xml:space="preserve"> </w:t>
      </w:r>
      <w:r>
        <w:t xml:space="preserve">professionals is not just advisable; it is an urgent necessity for a thriving urban future.</w:t>
      </w:r>
    </w:p>
    <w:bookmarkEnd w:id="24"/>
    <w:bookmarkStart w:id="25" w:name="references-illustrative"/>
    <w:p>
      <w:pPr>
        <w:pStyle w:val="Heading2"/>
      </w:pPr>
      <w:r>
        <w:t xml:space="preserve">References (Illustrative)</w:t>
      </w:r>
    </w:p>
    <w:p>
      <w:pPr>
        <w:pStyle w:val="FirstParagraph"/>
      </w:pPr>
      <w:r>
        <w:t xml:space="preserve">(Note: This sample dissertation includes placeholder references reflecting common sources in this field)</w:t>
      </w:r>
    </w:p>
    <w:p>
      <w:pPr>
        <w:numPr>
          <w:ilvl w:val="0"/>
          <w:numId w:val="1002"/>
        </w:numPr>
        <w:pStyle w:val="Compact"/>
      </w:pPr>
      <w:r>
        <w:t xml:space="preserve">Bangladesh Ministry of Health and Family Welfare. (2023). *National Eye Health Survey Report*. Dhaka.</w:t>
      </w:r>
    </w:p>
    <w:p>
      <w:pPr>
        <w:numPr>
          <w:ilvl w:val="0"/>
          <w:numId w:val="1002"/>
        </w:numPr>
        <w:pStyle w:val="Compact"/>
      </w:pPr>
      <w:r>
        <w:t xml:space="preserve">World Health Organization. (2021). *Global Vision Report: Bangladesh Country Profile*.</w:t>
      </w:r>
    </w:p>
    <w:p>
      <w:pPr>
        <w:numPr>
          <w:ilvl w:val="0"/>
          <w:numId w:val="1002"/>
        </w:numPr>
        <w:pStyle w:val="Compact"/>
      </w:pPr>
      <w:r>
        <w:t xml:space="preserve">Hossain, M.J., et al. (2020). "Urban Eye Care Access in Dhaka: A Systematic Review." *Journal of Ophthalmic &amp; Vision Research*, 15(3), 245-251.</w:t>
      </w:r>
    </w:p>
    <w:p>
      <w:pPr>
        <w:numPr>
          <w:ilvl w:val="0"/>
          <w:numId w:val="1002"/>
        </w:numPr>
        <w:pStyle w:val="Compact"/>
      </w:pPr>
      <w:r>
        <w:t xml:space="preserve">International Centre for Eye Health (ICEH), London School of Hygiene &amp; Tropical Medicine. (2022). *Strengthening Ophthalmology Services in Urban South Asia*. Dhaka: ICEH Publications.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Ophthalmic Care in Bangladesh Dhaka</dc:title>
  <dc:creator/>
  <dc:language>en</dc:language>
  <cp:keywords/>
  <dcterms:created xsi:type="dcterms:W3CDTF">2026-07-21T06:05:24Z</dcterms:created>
  <dcterms:modified xsi:type="dcterms:W3CDTF">2026-07-21T06:05:24Z</dcterms:modified>
</cp:coreProperties>
</file>

<file path=docProps/custom.xml><?xml version="1.0" encoding="utf-8"?>
<Properties xmlns="http://schemas.openxmlformats.org/officeDocument/2006/custom-properties" xmlns:vt="http://schemas.openxmlformats.org/officeDocument/2006/docPropsVTypes"/>
</file>