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6900d937412c6379f8e346f675bd53cc2d19c3"/>
    <w:p>
      <w:pPr>
        <w:pStyle w:val="Heading1"/>
      </w:pPr>
      <w:r>
        <w:t xml:space="preserve">Advancing Ocular Health: A Dissertation on the Critical Role of the Ophthalmologist in Ethiopia Addis Ababa</w:t>
      </w:r>
    </w:p>
    <w:p>
      <w:pPr>
        <w:pStyle w:val="FirstParagraph"/>
      </w:pPr>
      <w:r>
        <w:rPr>
          <w:bCs/>
          <w:b/>
        </w:rPr>
        <w:t xml:space="preserve">Abstract:</w:t>
      </w:r>
      <w:r>
        <w:t xml:space="preserve"> </w:t>
      </w:r>
      <w:r>
        <w:t xml:space="preserve">This dissertation examines the pivotal role of the ophthalmologist within Ethiopia's capital city, Addis Ababa, addressing critical gaps in eye care access and service delivery. With a focus on contextualizing the profession within Ethiopia's unique health landscape, this study analyzes current challenges, workforce distribution patterns, and proposes actionable strategies for enhancing ophthalmic services in Addis Ababa. The findings underscore that the Ophthalmologist remains central to mitigating preventable blindness across Ethiopia's densely populated urban centers.</w:t>
      </w:r>
    </w:p>
    <w:bookmarkStart w:id="20" w:name="Xeba3815a14dfea664cf670f551aca3a3e3550e5"/>
    <w:p>
      <w:pPr>
        <w:pStyle w:val="Heading2"/>
      </w:pPr>
      <w:r>
        <w:t xml:space="preserve">1. Introduction: The Eye Health Imperative in Addis Ababa</w:t>
      </w:r>
    </w:p>
    <w:p>
      <w:pPr>
        <w:pStyle w:val="FirstParagraph"/>
      </w:pPr>
      <w:r>
        <w:t xml:space="preserve">Eye disease represents a significant public health burden in Ethiopia, contributing substantially to disability-adjusted life years (DALYs). Addis Ababa, as the nation's political, economic, and educational hub housing over 5 million residents and serving as a regional referral center for millions more from rural Ethiopia, faces an acute demand for specialized eye care. Despite progress in national eye health programs, the distribution of skilled healthcare professionals remains skewed. This dissertation specifically investigates the role of the Ophthalmologist – a medical doctor specializing in diagnosing and treating all eye conditions, performing complex surgeries like cataract removal – within this high-pressure urban environment of Ethiopia Addis Ababa.</w:t>
      </w:r>
    </w:p>
    <w:bookmarkEnd w:id="20"/>
    <w:bookmarkStart w:id="21" w:name="Xfb4af29f5693d88f62d312d30eefffe1d72cff2"/>
    <w:p>
      <w:pPr>
        <w:pStyle w:val="Heading2"/>
      </w:pPr>
      <w:r>
        <w:t xml:space="preserve">2. The Current Landscape: Workforce Shortages in Addis Ababa</w:t>
      </w:r>
    </w:p>
    <w:p>
      <w:pPr>
        <w:pStyle w:val="FirstParagraph"/>
      </w:pPr>
      <w:r>
        <w:t xml:space="preserve">Estimates indicate Ethiopia has fewer than 50 ophthalmologists nation-wide, translating to a ratio of approximately 1 Ophthalmologist per 5 million people (WHO recommendation is 1:100,000). While Addis Ababa hosts the majority of these specialists (roughly two-thirds), this concentration creates a severe bottleneck. The city's population growth outpaces service expansion, leading to overcrowded government hospitals like St. Paul's Hospital Millennium Medical College (SPHMMC) and the Armauer Hansen Research Institute (AHRI). Patients often face months-long waiting lists for essential cataract surgery or diabetic retinopathy management, directly impacting quality of life and economic productivity across Ethiopia Addis Ababa. This critical shortage underscores that the Ophthalmologist is not merely a specialist but a lifeline for urban eye health.</w:t>
      </w:r>
    </w:p>
    <w:bookmarkEnd w:id="21"/>
    <w:bookmarkStart w:id="22" w:name="X7b7786e4e5251047ce637191676eadfcca76f41"/>
    <w:p>
      <w:pPr>
        <w:pStyle w:val="Heading2"/>
      </w:pPr>
      <w:r>
        <w:t xml:space="preserve">3. Challenges Unique to the Ophthalmologist in Addis Ababa</w:t>
      </w:r>
    </w:p>
    <w:p>
      <w:pPr>
        <w:pStyle w:val="FirstParagraph"/>
      </w:pPr>
      <w:r>
        <w:t xml:space="preserve">The role of the Ophthalmologist in Ethiopia Addis Ababa is compounded by systemic challenges:</w:t>
      </w:r>
    </w:p>
    <w:p>
      <w:pPr>
        <w:numPr>
          <w:ilvl w:val="0"/>
          <w:numId w:val="1001"/>
        </w:numPr>
        <w:pStyle w:val="Compact"/>
      </w:pPr>
      <w:r>
        <w:rPr>
          <w:bCs/>
          <w:b/>
        </w:rPr>
        <w:t xml:space="preserve">Infrastructure Limitations:</w:t>
      </w:r>
      <w:r>
        <w:t xml:space="preserve"> </w:t>
      </w:r>
      <w:r>
        <w:t xml:space="preserve">Many facilities lack modern diagnostic equipment (e.g., OCT, visual field analyzers) and adequate surgical theaters, hindering the Ophthalmologist's ability to deliver optimal care.</w:t>
      </w:r>
    </w:p>
    <w:p>
      <w:pPr>
        <w:numPr>
          <w:ilvl w:val="0"/>
          <w:numId w:val="1001"/>
        </w:numPr>
        <w:pStyle w:val="Compact"/>
      </w:pPr>
      <w:r>
        <w:rPr>
          <w:bCs/>
          <w:b/>
        </w:rPr>
        <w:t xml:space="preserve">Workforce Distribution &amp; Training:</w:t>
      </w:r>
      <w:r>
        <w:t xml:space="preserve"> </w:t>
      </w:r>
      <w:r>
        <w:t xml:space="preserve">Training capacity for ophthalmologists is limited within Ethiopia. Most specialists are trained at institutions in Addis Ababa (SPHMMC, AHRI), creating a centralization that prevents equitable rural access. The Ophthalmologist must often serve both urban patients and advise on regional programs.</w:t>
      </w:r>
    </w:p>
    <w:p>
      <w:pPr>
        <w:numPr>
          <w:ilvl w:val="0"/>
          <w:numId w:val="1001"/>
        </w:numPr>
        <w:pStyle w:val="Compact"/>
      </w:pPr>
      <w:r>
        <w:rPr>
          <w:bCs/>
          <w:b/>
        </w:rPr>
        <w:t xml:space="preserve">Financial Constraints:</w:t>
      </w:r>
      <w:r>
        <w:t xml:space="preserve"> </w:t>
      </w:r>
      <w:r>
        <w:t xml:space="preserve">High patient volume coupled with low reimbursement rates for public services strains hospital budgets. Many Ophthalmologists in Addis Ababa balance public sector duties with limited private practice income, impacting service sustainability.</w:t>
      </w:r>
    </w:p>
    <w:p>
      <w:pPr>
        <w:numPr>
          <w:ilvl w:val="0"/>
          <w:numId w:val="1001"/>
        </w:numPr>
        <w:pStyle w:val="Compact"/>
      </w:pPr>
      <w:r>
        <w:rPr>
          <w:bCs/>
          <w:b/>
        </w:rPr>
        <w:t xml:space="preserve">Preventable Disease Burden:</w:t>
      </w:r>
      <w:r>
        <w:t xml:space="preserve"> </w:t>
      </w:r>
      <w:r>
        <w:t xml:space="preserve">Conditions like trachoma (a leading cause of infectious blindness), cataracts, diabetic retinopathy, and glaucoma are prevalent. The Ophthalmologist must not only treat but also lead prevention and community outreach efforts within the context of Ethiopia's broader health priorities.</w:t>
      </w:r>
    </w:p>
    <w:bookmarkEnd w:id="22"/>
    <w:bookmarkStart w:id="23" w:name="X0734da7fe97ad6a4f05f20a7f96433933be90e3"/>
    <w:p>
      <w:pPr>
        <w:pStyle w:val="Heading2"/>
      </w:pPr>
      <w:r>
        <w:t xml:space="preserve">4. The Ophthalmologist as a Catalyst for Systemic Improvement</w:t>
      </w:r>
    </w:p>
    <w:p>
      <w:pPr>
        <w:pStyle w:val="FirstParagraph"/>
      </w:pPr>
      <w:r>
        <w:t xml:space="preserve">This dissertation argues that the Ophthalmologist in Addis Ababa is uniquely positioned to drive change beyond direct patient care. Key opportunities include:</w:t>
      </w:r>
    </w:p>
    <w:p>
      <w:pPr>
        <w:numPr>
          <w:ilvl w:val="0"/>
          <w:numId w:val="1002"/>
        </w:numPr>
        <w:pStyle w:val="Compact"/>
      </w:pPr>
      <w:r>
        <w:rPr>
          <w:bCs/>
          <w:b/>
        </w:rPr>
        <w:t xml:space="preserve">Training Primary Health Workers:</w:t>
      </w:r>
      <w:r>
        <w:t xml:space="preserve"> </w:t>
      </w:r>
      <w:r>
        <w:t xml:space="preserve">Collaborating with health centers across Addis Ababa to train nurses and clinical officers in basic eye screening (e.g., for diabetic retinopathy), effectively extending the reach of the Ophthalmologist's expertise.</w:t>
      </w:r>
    </w:p>
    <w:p>
      <w:pPr>
        <w:numPr>
          <w:ilvl w:val="0"/>
          <w:numId w:val="1002"/>
        </w:numPr>
        <w:pStyle w:val="Compact"/>
      </w:pPr>
      <w:r>
        <w:rPr>
          <w:bCs/>
          <w:b/>
        </w:rPr>
        <w:t xml:space="preserve">Leveraging Teleophthalmology:</w:t>
      </w:r>
      <w:r>
        <w:t xml:space="preserve"> </w:t>
      </w:r>
      <w:r>
        <w:t xml:space="preserve">Utilizing technology to remotely consult on complex cases with rural hospitals, reducing unnecessary patient referrals to Addis Ababa and easing the burden on urban Ophthalmologists.</w:t>
      </w:r>
    </w:p>
    <w:p>
      <w:pPr>
        <w:numPr>
          <w:ilvl w:val="0"/>
          <w:numId w:val="1002"/>
        </w:numPr>
        <w:pStyle w:val="Compact"/>
      </w:pPr>
      <w:r>
        <w:rPr>
          <w:bCs/>
          <w:b/>
        </w:rPr>
        <w:t xml:space="preserve">Informing Policy:</w:t>
      </w:r>
      <w:r>
        <w:t xml:space="preserve"> </w:t>
      </w:r>
      <w:r>
        <w:t xml:space="preserve">Providing data-driven insights from Addis Ababa's eye care centers to the Ministry of Health (MoH) Ethiopia for national strategy development regarding ophthalmic workforce planning and resource allocation.</w:t>
      </w:r>
    </w:p>
    <w:bookmarkEnd w:id="23"/>
    <w:bookmarkStart w:id="24" w:name="X6c060febe837637e4741870353c090b0863433d"/>
    <w:p>
      <w:pPr>
        <w:pStyle w:val="Heading2"/>
      </w:pPr>
      <w:r>
        <w:t xml:space="preserve">5. Proposed Strategies for Strengthening Ophthalmology in Addis Ababa</w:t>
      </w:r>
    </w:p>
    <w:p>
      <w:pPr>
        <w:pStyle w:val="FirstParagraph"/>
      </w:pPr>
      <w:r>
        <w:t xml:space="preserve">Based on this analysis, this dissertation proposes targeted interventions:</w:t>
      </w:r>
    </w:p>
    <w:p>
      <w:pPr>
        <w:numPr>
          <w:ilvl w:val="0"/>
          <w:numId w:val="1003"/>
        </w:numPr>
        <w:pStyle w:val="Compact"/>
      </w:pPr>
      <w:r>
        <w:rPr>
          <w:bCs/>
          <w:b/>
        </w:rPr>
        <w:t xml:space="preserve">Expand Training Capacity:</w:t>
      </w:r>
      <w:r>
        <w:t xml:space="preserve"> </w:t>
      </w:r>
      <w:r>
        <w:t xml:space="preserve">Increase residency slots for ophthalmology within SPHMMC and establish a dedicated fellowship program focusing on urban health management and teleophthalmology, directly addressing the Addis Ababa-specific needs of the Ophthalmologist.</w:t>
      </w:r>
    </w:p>
    <w:p>
      <w:pPr>
        <w:numPr>
          <w:ilvl w:val="0"/>
          <w:numId w:val="1003"/>
        </w:numPr>
        <w:pStyle w:val="Compact"/>
      </w:pPr>
      <w:r>
        <w:rPr>
          <w:bCs/>
          <w:b/>
        </w:rPr>
        <w:t xml:space="preserve">Decentralize Advanced Services:</w:t>
      </w:r>
      <w:r>
        <w:t xml:space="preserve"> </w:t>
      </w:r>
      <w:r>
        <w:t xml:space="preserve">Support the development of specialized eye units in major regional hospitals outside Addis Ababa, reducing pressure on capital city facilities and allowing Ophthalmologists to train local staff more effectively within their regions.</w:t>
      </w:r>
    </w:p>
    <w:p>
      <w:pPr>
        <w:numPr>
          <w:ilvl w:val="0"/>
          <w:numId w:val="1003"/>
        </w:numPr>
        <w:pStyle w:val="Compact"/>
      </w:pPr>
      <w:r>
        <w:rPr>
          <w:bCs/>
          <w:b/>
        </w:rPr>
        <w:t xml:space="preserve">Integrate with National Programs:</w:t>
      </w:r>
      <w:r>
        <w:t xml:space="preserve"> </w:t>
      </w:r>
      <w:r>
        <w:t xml:space="preserve">Ensure the Ophthalmologist's role is fully integrated into Ethiopia's National Eye Health Program (NEHP) implementation in Addis Ababa, particularly for screening initiatives targeting high-risk urban populations.</w:t>
      </w:r>
    </w:p>
    <w:p>
      <w:pPr>
        <w:numPr>
          <w:ilvl w:val="0"/>
          <w:numId w:val="1003"/>
        </w:numPr>
        <w:pStyle w:val="Compact"/>
      </w:pPr>
      <w:r>
        <w:rPr>
          <w:bCs/>
          <w:b/>
        </w:rPr>
        <w:t xml:space="preserve">Enhance Public-Private Partnerships:</w:t>
      </w:r>
      <w:r>
        <w:t xml:space="preserve"> </w:t>
      </w:r>
      <w:r>
        <w:t xml:space="preserve">Foster collaborations between Addis Ababa's public hospitals and private eye care providers to improve infrastructure access and service capacity without diverting resources from the public sector.</w:t>
      </w:r>
    </w:p>
    <w:bookmarkEnd w:id="24"/>
    <w:bookmarkStart w:id="25" w:name="X3e86b065d4eeee005d96ee43d6ecad15332ac22"/>
    <w:p>
      <w:pPr>
        <w:pStyle w:val="Heading2"/>
      </w:pPr>
      <w:r>
        <w:t xml:space="preserve">6. Conclusion: The Ophthalmologist as a Cornerstone for Vision</w:t>
      </w:r>
    </w:p>
    <w:p>
      <w:pPr>
        <w:pStyle w:val="FirstParagraph"/>
      </w:pPr>
      <w:r>
        <w:t xml:space="preserve">In conclusion, the critical shortage of skilled Ophthalmologists in Addis Ababa is not merely a staffing issue but a fundamental barrier to achieving universal eye health coverage within Ethiopia. This dissertation emphasizes that the role of the Ophthalmologist transcends clinical treatment; it is central to building resilient eye health systems capable of serving Addis Ababa's growing urban population and acting as a model for nationwide expansion. Addressing this shortage through strategic investment in training, technology integration, and policy reform is not just an option—it is an urgent necessity for Ethiopia's development goals. The future vision for eye health in Ethiopia Addis Ababa hinges on empowering the Ophthalmologist to lead with greater resources and strategic support, ensuring that preventable blindness becomes a relic of the past for millions living within the Ethiopian capital and beyond.</w:t>
      </w:r>
    </w:p>
    <w:p>
      <w:pPr>
        <w:pStyle w:val="BodyText"/>
      </w:pPr>
      <w:r>
        <w:rPr>
          <w:bCs/>
          <w:b/>
        </w:rPr>
        <w:t xml:space="preserve">Keywords:</w:t>
      </w:r>
      <w:r>
        <w:t xml:space="preserve"> </w:t>
      </w:r>
      <w:r>
        <w:t xml:space="preserve">Dissertation, Ophthalmologist, Ethiopia Addis Ababa, Eye Care Access, Health Workforce Shortage, Cataract Surgery, Teleophthalmology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 Services in Ethiopia Addis Ababa</dc:title>
  <dc:creator/>
  <dc:language>en</dc:language>
  <cp:keywords/>
  <dcterms:created xsi:type="dcterms:W3CDTF">2026-07-19T06:25:28Z</dcterms:created>
  <dcterms:modified xsi:type="dcterms:W3CDTF">2026-07-19T06:25:28Z</dcterms:modified>
</cp:coreProperties>
</file>

<file path=docProps/custom.xml><?xml version="1.0" encoding="utf-8"?>
<Properties xmlns="http://schemas.openxmlformats.org/officeDocument/2006/custom-properties" xmlns:vt="http://schemas.openxmlformats.org/officeDocument/2006/docPropsVTypes"/>
</file>