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A</w:t>
      </w:r>
      <w:r>
        <w:t xml:space="preserve"> </w:t>
      </w:r>
      <w:r>
        <w:t xml:space="preserve">Critical</w:t>
      </w:r>
      <w:r>
        <w:t xml:space="preserve"> </w:t>
      </w:r>
      <w:r>
        <w:t xml:space="preserve">Healthcare</w:t>
      </w:r>
      <w:r>
        <w:t xml:space="preserve"> </w:t>
      </w:r>
      <w:r>
        <w:t xml:space="preserve">Imperative</w:t>
      </w:r>
      <w:r>
        <w:t xml:space="preserve"> </w:t>
      </w:r>
      <w:r>
        <w:t xml:space="preserve">in</w:t>
      </w:r>
      <w:r>
        <w:t xml:space="preserve"> </w:t>
      </w:r>
      <w:r>
        <w:t xml:space="preserve">Pakistan</w:t>
      </w:r>
      <w:r>
        <w:t xml:space="preserve"> </w:t>
      </w:r>
      <w:r>
        <w:t xml:space="preserve">Karachi</w:t>
      </w:r>
    </w:p>
    <w:bookmarkStart w:id="26" w:name="X6d02c694c77c92185a6cb2dd3e6c541bc62a1b2"/>
    <w:p>
      <w:pPr>
        <w:pStyle w:val="Heading1"/>
      </w:pPr>
      <w:r>
        <w:t xml:space="preserve">Advancing Ocular Health: The Pivotal Role of the Ophthalmologist in Pakistan Karachi</w:t>
      </w:r>
    </w:p>
    <w:p>
      <w:pPr>
        <w:pStyle w:val="FirstParagraph"/>
      </w:pPr>
      <w:r>
        <w:t xml:space="preserve">This scholarly analysis constitutes a comprehensive dissertation on the indispensable role of the Ophthalmologist within the specific healthcare ecosystem of Pakistan, with a critical focus on Karachi. As one of the world's largest metropolitan cities and Pakistan's economic hub, Karachi presents unique challenges and opportunities for eye care delivery. This dissertation examines the current landscape, pressing challenges, and strategic imperatives for enhancing ophthalmic services across Karachi, underscoring why a skilled</w:t>
      </w:r>
      <w:r>
        <w:t xml:space="preserve"> </w:t>
      </w:r>
      <w:r>
        <w:rPr>
          <w:bCs/>
          <w:b/>
        </w:rPr>
        <w:t xml:space="preserve">Ophthalmologist</w:t>
      </w:r>
      <w:r>
        <w:t xml:space="preserve"> </w:t>
      </w:r>
      <w:r>
        <w:t xml:space="preserve">is not merely a medical professional but a cornerstone of public health strategy in Pakistan Karachi.</w:t>
      </w:r>
    </w:p>
    <w:bookmarkStart w:id="20" w:name="Xed6e1fce7e7384cc1d724a3107bb0edf802037d"/>
    <w:p>
      <w:pPr>
        <w:pStyle w:val="Heading2"/>
      </w:pPr>
      <w:r>
        <w:t xml:space="preserve">The Critical Need: Ocular Health Burden in Karachi</w:t>
      </w:r>
    </w:p>
    <w:p>
      <w:pPr>
        <w:pStyle w:val="FirstParagraph"/>
      </w:pPr>
      <w:r>
        <w:t xml:space="preserve">Urbanization and demographic shifts have placed an unprecedented burden on eye care systems across Pakistan. Karachi, home to over 20 million residents, faces a disproportionately high prevalence of preventable and treatable visual impairment. Cataracts, glaucoma, diabetic retinopathy, and age-related macular degeneration are rampant due to factors including aging population trends, rising non-communicable diseases (NCDs), limited access to primary eye care in marginalized communities, and environmental stressors. The Pakistan National Eye Health Program reports that nearly 1.2 million people in Karachi alone suffer from visual impairment directly linked to avoidable causes. Without timely intervention by a qualified</w:t>
      </w:r>
      <w:r>
        <w:t xml:space="preserve"> </w:t>
      </w:r>
      <w:r>
        <w:rPr>
          <w:bCs/>
          <w:b/>
        </w:rPr>
        <w:t xml:space="preserve">Ophthalmologist</w:t>
      </w:r>
      <w:r>
        <w:t xml:space="preserve">, these conditions frequently lead to irreversible blindness, devastating personal livelihoods and straining the social economy of Pakistan Karachi.</w:t>
      </w:r>
    </w:p>
    <w:bookmarkEnd w:id="20"/>
    <w:bookmarkStart w:id="21" w:name="Xff5cebb7b4c7c5e3fcf225db4e9e0bfaa208345"/>
    <w:p>
      <w:pPr>
        <w:pStyle w:val="Heading2"/>
      </w:pPr>
      <w:r>
        <w:t xml:space="preserve">Workforce Deficit: The Ophthalmologist Shortage Crisis</w:t>
      </w:r>
    </w:p>
    <w:p>
      <w:pPr>
        <w:pStyle w:val="FirstParagraph"/>
      </w:pPr>
      <w:r>
        <w:t xml:space="preserve">A central pillar of this dissertation is the acute shortage of specialist eye care providers. Pakistan, as a whole, has an estimated 1 ophthalmologist per 500,000 people – far below the World Health Organization's recommended ratio of 1:10,000 for developing nations. In Karachi specifically, while concentrations exist in private hospitals and upscale clinics (e.g., Aga Khan University Hospital, Shaukat Khanum Cancer Hospital), these facilities are inaccessible to the majority of the population. The Public Sector Eye Care System is critically under-resourced. According to recent data from the Department of Ophthalmology at Dow University of Health Sciences (DUHS), a single tertiary public hospital in Karachi might serve a catchment area exceeding 1 million people with only 2-3 full-time</w:t>
      </w:r>
      <w:r>
        <w:t xml:space="preserve"> </w:t>
      </w:r>
      <w:r>
        <w:rPr>
          <w:bCs/>
          <w:b/>
        </w:rPr>
        <w:t xml:space="preserve">Ophthalmologist</w:t>
      </w:r>
      <w:r>
        <w:t xml:space="preserve">s dedicated to complex surgical and medical management. This severe deficit means patients face months-long waiting lists for essential procedures like cataract surgery, directly contributing to avoidable blindness across Pakistan Karachi.</w:t>
      </w:r>
    </w:p>
    <w:bookmarkEnd w:id="21"/>
    <w:bookmarkStart w:id="22" w:name="Xc85d5b5c5d65abe63647a6b15d14e07e2b76cb2"/>
    <w:p>
      <w:pPr>
        <w:pStyle w:val="Heading2"/>
      </w:pPr>
      <w:r>
        <w:t xml:space="preserve">Infrastructure and Access: The Karachi Disparity</w:t>
      </w:r>
    </w:p>
    <w:p>
      <w:pPr>
        <w:pStyle w:val="FirstParagraph"/>
      </w:pPr>
      <w:r>
        <w:t xml:space="preserve">The dissertation identifies stark geographic and socio-economic disparities in access to an</w:t>
      </w:r>
      <w:r>
        <w:t xml:space="preserve"> </w:t>
      </w:r>
      <w:r>
        <w:rPr>
          <w:bCs/>
          <w:b/>
        </w:rPr>
        <w:t xml:space="preserve">Ophthalmologist</w:t>
      </w:r>
      <w:r>
        <w:t xml:space="preserve"> </w:t>
      </w:r>
      <w:r>
        <w:t xml:space="preserve">within Karachi. While affluent neighborhoods like Clifton or DHA boast advanced private eye clinics staffed by specialists, low-income areas such as Korangi, Lyari, and Landhi suffer from a near absence of dedicated ophthalmic services. Public health facilities often lack essential equipment (biomicroscopes, visual field analyzers, OCT machines) and trained personnel beyond basic optometrists. Transportation barriers further isolate vulnerable populations – including the elderly and those living in remote urban settlements – from existing</w:t>
      </w:r>
      <w:r>
        <w:t xml:space="preserve"> </w:t>
      </w:r>
      <w:r>
        <w:rPr>
          <w:bCs/>
          <w:b/>
        </w:rPr>
        <w:t xml:space="preserve">Ophthalmologist</w:t>
      </w:r>
      <w:r>
        <w:t xml:space="preserve"> </w:t>
      </w:r>
      <w:r>
        <w:t xml:space="preserve">services. This creates a dual crisis: patients delay care until conditions are advanced (reducing treatment success rates), or seek unqualified practitioners, risking complications. The situation in Pakistan Karachi demands targeted interventions to bridge this access chasm.</w:t>
      </w:r>
    </w:p>
    <w:bookmarkEnd w:id="22"/>
    <w:bookmarkStart w:id="23" w:name="X20817e28ce748d46579ac491311889046f2766e"/>
    <w:p>
      <w:pPr>
        <w:pStyle w:val="Heading2"/>
      </w:pPr>
      <w:r>
        <w:t xml:space="preserve">Systemic Challenges Facing the Ophthalmologist</w:t>
      </w:r>
    </w:p>
    <w:p>
      <w:pPr>
        <w:pStyle w:val="FirstParagraph"/>
      </w:pPr>
      <w:r>
        <w:t xml:space="preserve">This dissertation details systemic hurdles impeding the effective work of an</w:t>
      </w:r>
      <w:r>
        <w:t xml:space="preserve"> </w:t>
      </w:r>
      <w:r>
        <w:rPr>
          <w:bCs/>
          <w:b/>
        </w:rPr>
        <w:t xml:space="preserve">Ophthalmologist</w:t>
      </w:r>
      <w:r>
        <w:t xml:space="preserve"> </w:t>
      </w:r>
      <w:r>
        <w:t xml:space="preserve">in Karachi. These include:</w:t>
      </w:r>
    </w:p>
    <w:p>
      <w:pPr>
        <w:numPr>
          <w:ilvl w:val="0"/>
          <w:numId w:val="1001"/>
        </w:numPr>
        <w:pStyle w:val="Compact"/>
      </w:pPr>
      <w:r>
        <w:rPr>
          <w:bCs/>
          <w:b/>
        </w:rPr>
        <w:t xml:space="preserve">Overburdened Public System:</w:t>
      </w:r>
      <w:r>
        <w:t xml:space="preserve"> </w:t>
      </w:r>
      <w:r>
        <w:t xml:space="preserve">Government hospitals operate at near-capacity with minimal administrative and support staff, leaving Ophthalmologists overwhelmed by patient volume rather than clinical focus.</w:t>
      </w:r>
    </w:p>
    <w:p>
      <w:pPr>
        <w:numPr>
          <w:ilvl w:val="0"/>
          <w:numId w:val="1001"/>
        </w:numPr>
        <w:pStyle w:val="Compact"/>
      </w:pPr>
      <w:r>
        <w:rPr>
          <w:bCs/>
          <w:b/>
        </w:rPr>
        <w:t xml:space="preserve">Limited Diagnostic Capabilities:</w:t>
      </w:r>
      <w:r>
        <w:t xml:space="preserve"> </w:t>
      </w:r>
      <w:r>
        <w:t xml:space="preserve">Essential diagnostic tools are often scarce or outdated in public facilities, hindering accurate diagnosis and timely treatment planning.</w:t>
      </w:r>
    </w:p>
    <w:p>
      <w:pPr>
        <w:numPr>
          <w:ilvl w:val="0"/>
          <w:numId w:val="1001"/>
        </w:numPr>
        <w:pStyle w:val="Compact"/>
      </w:pPr>
      <w:r>
        <w:rPr>
          <w:bCs/>
          <w:b/>
        </w:rPr>
        <w:t xml:space="preserve">Funding Constraints:</w:t>
      </w:r>
      <w:r>
        <w:t xml:space="preserve"> </w:t>
      </w:r>
      <w:r>
        <w:t xml:space="preserve">Public eye care programs suffer from chronic underfunding, limiting the ability to hire more Ophthalmologists or upgrade infrastructure across Pakistan Karachi.</w:t>
      </w:r>
    </w:p>
    <w:p>
      <w:pPr>
        <w:numPr>
          <w:ilvl w:val="0"/>
          <w:numId w:val="1001"/>
        </w:numPr>
        <w:pStyle w:val="Compact"/>
      </w:pPr>
      <w:r>
        <w:rPr>
          <w:bCs/>
          <w:b/>
        </w:rPr>
        <w:t xml:space="preserve">Cultural and Awareness Gaps:</w:t>
      </w:r>
      <w:r>
        <w:t xml:space="preserve"> </w:t>
      </w:r>
      <w:r>
        <w:t xml:space="preserve">Misconceptions about eye diseases (e.g., "cataracts are a natural part of aging that can't be treated") and low health literacy in certain communities prevent early presentation, forcing the Ophthalmologist into emergency management rather than prevention.</w:t>
      </w:r>
    </w:p>
    <w:bookmarkEnd w:id="23"/>
    <w:bookmarkStart w:id="24" w:name="X7d5922b8fd0d71f7d49cf0e7ed8c42e14ef5e0f"/>
    <w:p>
      <w:pPr>
        <w:pStyle w:val="Heading2"/>
      </w:pPr>
      <w:r>
        <w:t xml:space="preserve">Strategic Imperatives for Pakistan Karachi</w:t>
      </w:r>
    </w:p>
    <w:p>
      <w:pPr>
        <w:pStyle w:val="FirstParagraph"/>
      </w:pPr>
      <w:r>
        <w:t xml:space="preserve">Based on this analysis, the dissertation proposes actionable strategies to elevate eye care through bolstering the role of the</w:t>
      </w:r>
      <w:r>
        <w:t xml:space="preserve"> </w:t>
      </w:r>
      <w:r>
        <w:rPr>
          <w:bCs/>
          <w:b/>
        </w:rPr>
        <w:t xml:space="preserve">Ophthalmologist</w:t>
      </w:r>
      <w:r>
        <w:t xml:space="preserve"> </w:t>
      </w:r>
      <w:r>
        <w:t xml:space="preserve">in Pakistan Karachi:</w:t>
      </w:r>
    </w:p>
    <w:p>
      <w:pPr>
        <w:numPr>
          <w:ilvl w:val="0"/>
          <w:numId w:val="1002"/>
        </w:numPr>
        <w:pStyle w:val="Compact"/>
      </w:pPr>
      <w:r>
        <w:rPr>
          <w:bCs/>
          <w:b/>
        </w:rPr>
        <w:t xml:space="preserve">Scale Up Training &amp; Recruitment:</w:t>
      </w:r>
      <w:r>
        <w:t xml:space="preserve"> </w:t>
      </w:r>
      <w:r>
        <w:t xml:space="preserve">Prioritize expansion of residency programs specifically within Karachi-based teaching hospitals (DUHS, Jinnah Postgraduate Medical Centre) to produce more local Ophthalmologists. Offer incentives (housing, loan forgiveness) to encourage deployment to underserved public sectors.</w:t>
      </w:r>
    </w:p>
    <w:p>
      <w:pPr>
        <w:numPr>
          <w:ilvl w:val="0"/>
          <w:numId w:val="1002"/>
        </w:numPr>
        <w:pStyle w:val="Compact"/>
      </w:pPr>
      <w:r>
        <w:rPr>
          <w:bCs/>
          <w:b/>
        </w:rPr>
        <w:t xml:space="preserve">Integrate Community-Based Screening:</w:t>
      </w:r>
      <w:r>
        <w:t xml:space="preserve"> </w:t>
      </w:r>
      <w:r>
        <w:t xml:space="preserve">Deploy trained community health workers in low-income Karachi neighborhoods for basic vision screening and referral, creating a pipeline *to* the Ophthalmologist at district hospitals or mobile clinics.</w:t>
      </w:r>
    </w:p>
    <w:p>
      <w:pPr>
        <w:numPr>
          <w:ilvl w:val="0"/>
          <w:numId w:val="1002"/>
        </w:numPr>
        <w:pStyle w:val="Compact"/>
      </w:pPr>
      <w:r>
        <w:rPr>
          <w:bCs/>
          <w:b/>
        </w:rPr>
        <w:t xml:space="preserve">Public-Private Partnerships (PPPs):</w:t>
      </w:r>
      <w:r>
        <w:t xml:space="preserve"> </w:t>
      </w:r>
      <w:r>
        <w:t xml:space="preserve">Leverage private sector expertise and infrastructure. The government could subsidize services at private facilities for low-income patients, with an agreement to deploy a portion of the Ophthalmologist's time specifically to public service hours.</w:t>
      </w:r>
    </w:p>
    <w:p>
      <w:pPr>
        <w:numPr>
          <w:ilvl w:val="0"/>
          <w:numId w:val="1002"/>
        </w:numPr>
        <w:pStyle w:val="Compact"/>
      </w:pPr>
      <w:r>
        <w:rPr>
          <w:bCs/>
          <w:b/>
        </w:rPr>
        <w:t xml:space="preserve">Digital Health Integration:</w:t>
      </w:r>
      <w:r>
        <w:t xml:space="preserve"> </w:t>
      </w:r>
      <w:r>
        <w:t xml:space="preserve">Implement tele-ophthalmology networks linking rural primary health centers in the Karachi region with specialist Ophthalmologists in urban hubs for remote consultations and triage.</w:t>
      </w:r>
    </w:p>
    <w:bookmarkEnd w:id="24"/>
    <w:bookmarkStart w:id="25" w:name="X6bbb4b018a5cc40319a9480b8e9456672807151"/>
    <w:p>
      <w:pPr>
        <w:pStyle w:val="Heading2"/>
      </w:pPr>
      <w:r>
        <w:t xml:space="preserve">Conclusion: The Ophthalmologist as a Catalyst for Change</w:t>
      </w:r>
    </w:p>
    <w:p>
      <w:pPr>
        <w:pStyle w:val="FirstParagraph"/>
      </w:pPr>
      <w:r>
        <w:t xml:space="preserve">This dissertation unequivocally positions the skilled Ophthalmologist not as an optional specialty, but as an absolute necessity for sustainable public health outcomes in Pakistan Karachi. Addressing the critical shortage and systemic barriers confronting this vital profession is not merely a medical imperative; it is an investment in economic productivity, social equity, and human dignity across one of South Asia's most complex urban environments. The vision for Pakistan Karachi must be a city where every resident has equitable access to timely, high-quality eye care delivered by competent Ophthalmologists. Achieving this requires sustained political will, strategic resource allocation prioritizing ophthalmic services within the national health budget, and unwavering commitment to building a robust workforce capable of meeting the soaring demand for ocular health services in our nation's largest city. The future of vision for millions in Pakistan Karachi depends on it.</w:t>
      </w:r>
    </w:p>
    <w:p>
      <w:pPr>
        <w:pStyle w:val="BodyText"/>
      </w:pPr>
      <w:r>
        <w:rPr>
          <w:iCs/>
          <w:i/>
        </w:rPr>
        <w:t xml:space="preserve">This dissertation serves as a call to action for policymakers, healthcare administrators, and medical educators across Pakistan Karachi to prioritize ophthalmology as a foundational component of the national eye health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A Critical Healthcare Imperative in Pakistan Karachi</dc:title>
  <dc:creator/>
  <dc:language>en</dc:language>
  <cp:keywords/>
  <dcterms:created xsi:type="dcterms:W3CDTF">2025-12-11T12:13:00Z</dcterms:created>
  <dcterms:modified xsi:type="dcterms:W3CDTF">2025-12-11T12:13:00Z</dcterms:modified>
</cp:coreProperties>
</file>

<file path=docProps/custom.xml><?xml version="1.0" encoding="utf-8"?>
<Properties xmlns="http://schemas.openxmlformats.org/officeDocument/2006/custom-properties" xmlns:vt="http://schemas.openxmlformats.org/officeDocument/2006/docPropsVTypes"/>
</file>