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Optometry</w:t>
      </w:r>
      <w:r>
        <w:t xml:space="preserve"> </w:t>
      </w:r>
      <w:r>
        <w:t xml:space="preserve">in</w:t>
      </w:r>
      <w:r>
        <w:t xml:space="preserve"> </w:t>
      </w:r>
      <w:r>
        <w:t xml:space="preserve">France</w:t>
      </w:r>
      <w:r>
        <w:t xml:space="preserve"> </w:t>
      </w:r>
      <w:r>
        <w:t xml:space="preserve">Lyon</w:t>
      </w:r>
    </w:p>
    <w:bookmarkStart w:id="25" w:name="X06d2c2ef9d5c5d9cfec88d5e122ac6aa6242ae8"/>
    <w:p>
      <w:pPr>
        <w:pStyle w:val="Heading1"/>
      </w:pPr>
      <w:r>
        <w:t xml:space="preserve">Dissertation: The Integral Role of Optometric Services in the Healthcare Landscape of France Lyon</w:t>
      </w:r>
    </w:p>
    <w:p>
      <w:pPr>
        <w:pStyle w:val="FirstParagraph"/>
      </w:pPr>
      <w:r>
        <w:t xml:space="preserve">This academic Dissertation examines the evolving professional identity, regulatory framework, and societal significance of optometric care within the specific context of France Lyon. While international discourse frequently references "optometrists" as primary eye health providers, this Dissertation critically analyzes how this concept is understood, adapted, and implemented within France's unique healthcare system and specifically in the dynamic urban environment of Lyon. Understanding the nuances between global terminology and local practice is paramount for appreciating the current state and future trajectory of vision care in this major French city.</w:t>
      </w:r>
    </w:p>
    <w:bookmarkStart w:id="20" w:name="X511fa33a544865414c3929778e462ecb8aef225"/>
    <w:p>
      <w:pPr>
        <w:pStyle w:val="Heading2"/>
      </w:pPr>
      <w:r>
        <w:t xml:space="preserve">Historical Context: A Distinct Path for Eye Care Professionals</w:t>
      </w:r>
    </w:p>
    <w:p>
      <w:pPr>
        <w:pStyle w:val="FirstParagraph"/>
      </w:pPr>
      <w:r>
        <w:t xml:space="preserve">The development of optometric services in France, including Lyon, has followed a path distinct from countries like the United States or the United Kingdom where "optometrist" denotes an independent primary eye care provider. In France, the profession historically centered on the "opticien-lunetier" – a skilled artisan focused on lens fitting and frame selection under medical supervision. The role of diagnosing ocular diseases and managing vision conditions was firmly reserved for ophthalmologists (medical doctors specializing in eye surgery and disease). This regulatory framework, deeply embedded since the late 19th century, has profoundly shaped the professional identity within France Lyon. This Dissertation argues that the concept of an independent "optometrist," as understood globally, does not formally exist within French law or practice. Instead, vision care functions through a tightly regulated system where opticians (opticiens) and orthoptists (vision therapists) operate under specific legal boundaries defined by medical oversight.</w:t>
      </w:r>
    </w:p>
    <w:bookmarkEnd w:id="20"/>
    <w:bookmarkStart w:id="21" w:name="X76f664763be4c48239fa516c18fce0bcd82d4bc"/>
    <w:p>
      <w:pPr>
        <w:pStyle w:val="Heading2"/>
      </w:pPr>
      <w:r>
        <w:t xml:space="preserve">The Lyon Context: Urban Demographics and Healthcare Demand</w:t>
      </w:r>
    </w:p>
    <w:p>
      <w:pPr>
        <w:pStyle w:val="FirstParagraph"/>
      </w:pPr>
      <w:r>
        <w:t xml:space="preserve">Lyon, as France's third-largest city and a major hub for healthcare, education, and research within the Auvergne-Rhône-Alpes region, presents a compelling case study. Its diverse population – including a significant aging demographic requiring regular vision screenings – drives substantial demand for accessible eye care services. The concentration of specialized hospitals (like Hospices Civils de Lyon), universities (including the University of Lyon and its medical faculty), and private optical chains creates a complex ecosystem. This Dissertation explores how "optometrist" terminology is often used colloquially or in international marketing by some clinics operating within France, yet the actual legal practitioners are opticiens-lunetiers or, for specific vision therapy roles, orthoptists. Lyon's healthcare infrastructure necessitates clear communication about professional scopes to prevent patient confusion and ensure appropriate care pathways.</w:t>
      </w:r>
    </w:p>
    <w:bookmarkEnd w:id="21"/>
    <w:bookmarkStart w:id="22" w:name="X6133d518c33270d60a464d9f2447818569e5c50"/>
    <w:p>
      <w:pPr>
        <w:pStyle w:val="Heading2"/>
      </w:pPr>
      <w:r>
        <w:t xml:space="preserve">Current Practice and Regulatory Nuances in France Lyon</w:t>
      </w:r>
    </w:p>
    <w:p>
      <w:pPr>
        <w:pStyle w:val="FirstParagraph"/>
      </w:pPr>
      <w:r>
        <w:t xml:space="preserve">Within the framework of French law (specifically Law No. 86-1067 of August 30, 1986, as amended), opticians (opticiens) are authorized to perform comprehensive eye examinations focused on refractive error measurement and fitting optical devices. However, they are prohibited from diagnosing or treating eye diseases; that remains the exclusive domain of ophthalmologists. This critical distinction defines the "optometrist" role in France Lyon: it is not a legally recognized title for diagnosis or independent primary care. Instead, an opticien-lunetier might be informally called an "optometrist" by patients seeking vision correction, but this misnomer does not reflect their legal scope of practice. This Dissertation highlights that Lyon-based optical practices must navigate this precise regulatory landscape, often collaborating closely with local ophthalmologists to ensure patients receive appropriate referrals for medical conditions. The city's numerous optical centers (e.g., in the Croix-Rousse or Part-Dieu districts) operate within these strict boundaries, emphasizing vision correction services over medical eye care.</w:t>
      </w:r>
    </w:p>
    <w:bookmarkEnd w:id="22"/>
    <w:bookmarkStart w:id="23" w:name="Xa1ba479055936aa829f5afb0096c7722b9a8dd3"/>
    <w:p>
      <w:pPr>
        <w:pStyle w:val="Heading2"/>
      </w:pPr>
      <w:r>
        <w:t xml:space="preserve">Challenges and Future Directions for Vision Care in Lyon</w:t>
      </w:r>
    </w:p>
    <w:p>
      <w:pPr>
        <w:pStyle w:val="FirstParagraph"/>
      </w:pPr>
      <w:r>
        <w:t xml:space="preserve">Several challenges impact the delivery of efficient vision care within France Lyon. The primary hurdle discussed in this Dissertation is the persistent public misunderstanding of professional roles, fueled by international terminology like "optometrist." This leads to patients seeking inappropriate care from opticians for medical symptoms or expecting diagnostic capabilities they lack. Additionally, access to specialized eye care, particularly for complex conditions requiring ophthalmologists, can face regional disparities within Lyon's large urban area. The Dissertation identifies a growing need for clearer public education campaigns and professional training initiatives within France Lyon that accurately reflect the French healthcare model. Future developments might include enhanced collaboration protocols between opticians (not "optometrists") and ophthalmology departments in Lyon hospitals, leveraging technology for preliminary screenings while maintaining medical oversight. Furthermore, as the population ages, integrating more preventative vision health services into primary care networks within France Lyon could be a strategic focus.</w:t>
      </w:r>
    </w:p>
    <w:bookmarkEnd w:id="23"/>
    <w:bookmarkStart w:id="24" w:name="X878ed0f1fb341d912c12abceb3470ab4d6e6283"/>
    <w:p>
      <w:pPr>
        <w:pStyle w:val="Heading2"/>
      </w:pPr>
      <w:r>
        <w:t xml:space="preserve">Conclusion: Towards Clarified Professional Identity</w:t>
      </w:r>
    </w:p>
    <w:p>
      <w:pPr>
        <w:pStyle w:val="FirstParagraph"/>
      </w:pPr>
      <w:r>
        <w:t xml:space="preserve">This Dissertation conclusively demonstrates that while the term "optometrist" holds significant meaning in global eye care discourse, its direct application within France Lyon is inaccurate and potentially misleading. The French system, including its practice in Lyon, relies on a well-defined structure where opticians provide vision correction services under medical supervision, distinct from the independent diagnostic role of an optometrist found elsewhere. For stakeholders – patients seeking care in France Lyon, healthcare professionals navigating the system, and policymakers shaping health services – understanding this precise distinction is essential for safe and effective vision health management. The future of eye care in Lyon hinges not on adopting foreign titles like "optometrist," but on strengthening the existing professional roles with clear communication, robust inter-professional collaboration (especially between opticians and ophthalmologists), and targeted public education. By accurately framing the profession within its French legal and cultural context, Lyon can optimize its vision care delivery system for the benefit of all its residents, moving beyond terminological confusion towards a more integrated and patient-centered approach to eye health. The critical task for the healthcare community in France Lyon is to ensure that "optometrist" terminology no longer obscures the vital yet distinct contributions of opticians and orthoptists within their rightful professional boundaries.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Optometry in France Lyon</dc:title>
  <dc:creator/>
  <dc:language>en</dc:language>
  <cp:keywords/>
  <dcterms:created xsi:type="dcterms:W3CDTF">2025-12-09T23:12:15Z</dcterms:created>
  <dcterms:modified xsi:type="dcterms:W3CDTF">2025-12-09T23:12:15Z</dcterms:modified>
</cp:coreProperties>
</file>

<file path=docProps/custom.xml><?xml version="1.0" encoding="utf-8"?>
<Properties xmlns="http://schemas.openxmlformats.org/officeDocument/2006/custom-properties" xmlns:vt="http://schemas.openxmlformats.org/officeDocument/2006/docPropsVTypes"/>
</file>