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Israel</w:t>
      </w:r>
      <w:r>
        <w:t xml:space="preserve"> </w:t>
      </w:r>
      <w:r>
        <w:t xml:space="preserve">Jerusalem</w:t>
      </w:r>
    </w:p>
    <w:bookmarkStart w:id="25" w:name="Xae65e9ddf0d15b09bfbbef19ff79e4f8890632e"/>
    <w:p>
      <w:pPr>
        <w:pStyle w:val="Heading1"/>
      </w:pPr>
      <w:r>
        <w:t xml:space="preserve">Dissertation: The Critical Role and Future Trajectory of the Optometrist within the Eye Care Landscape of Israel Jerusalem</w:t>
      </w:r>
    </w:p>
    <w:p>
      <w:pPr>
        <w:pStyle w:val="FirstParagraph"/>
      </w:pPr>
      <w:r>
        <w:t xml:space="preserve">This Dissertation undertakes a comprehensive analysis of the profession and practice environment for the Optometrist specifically within the unique socio-cultural and healthcare context of Jerusalem, Israel. As a city defined by its profound religious significance, diverse population (encompassing Jewish, Muslim, Christian, and other communities), and complex geopolitical setting, Jerusalem presents distinct challenges and opportunities for eye health professionals. This document argues that the Optometrist has become an indispensable cornerstone of primary eye care in Israel Jerusalem, operating at the critical intersection of public health needs, cultural sensitivity, and evolving healthcare policy.</w:t>
      </w:r>
    </w:p>
    <w:bookmarkStart w:id="20" w:name="X24b66b5876240d6c659ac1807e0d42ccbe8e116"/>
    <w:p>
      <w:pPr>
        <w:pStyle w:val="Heading2"/>
      </w:pPr>
      <w:r>
        <w:t xml:space="preserve">Historical Context and Professional Development</w:t>
      </w:r>
    </w:p>
    <w:p>
      <w:pPr>
        <w:pStyle w:val="FirstParagraph"/>
      </w:pPr>
      <w:r>
        <w:t xml:space="preserve">The formal recognition and scope of practice for the Optometrist in Israel have evolved significantly since the establishment of the State. Initially focused on basic vision correction through spectacle dispensing, the profession has expanded dramatically, particularly following increased licensing requirements and advanced education pathways established by the Israeli Ministry of Health (MoH) in collaboration with academic institutions like Hadassah Medical Center and Bar-Ilan University. In Jerusalem, this development has been shaped by the city's unique dynamics. The Optometrist in Jerusalem operates not just within a national framework, but within a microcosm reflecting Israel's broader demographic mosaic and the specific health needs of its residents across varied neighborhoods – from the Old City to West Jerusalem, East Jerusalem (annexed under Israeli municipal jurisdiction), and surrounding suburbs.</w:t>
      </w:r>
    </w:p>
    <w:bookmarkEnd w:id="20"/>
    <w:bookmarkStart w:id="21" w:name="X1b119829a15c8180fa494e585c403b9ff9e077b"/>
    <w:p>
      <w:pPr>
        <w:pStyle w:val="Heading2"/>
      </w:pPr>
      <w:r>
        <w:t xml:space="preserve">Current Practice Environment in Israel Jerusalem</w:t>
      </w:r>
    </w:p>
    <w:p>
      <w:pPr>
        <w:pStyle w:val="FirstParagraph"/>
      </w:pPr>
      <w:r>
        <w:t xml:space="preserve">The contemporary Optometrist in Israel Jerusalem functions within a multi-tiered healthcare system. They serve as primary care providers for routine vision screening, refractive error correction (glasses and contact lenses), management of common eye diseases like dry eye syndrome, and crucial early detection of sight-threatening conditions such as glaucoma, diabetic retinopathy, and age-related macular degeneration. This role is especially vital in Jerusalem due to higher prevalence rates of certain chronic conditions linked to vision loss among specific population segments. The Optometrist often acts as the first point of contact for many residents, particularly in underserved communities where access to ophthalmologists (medical eye doctors) may be limited by wait times or geographic barriers.</w:t>
      </w:r>
    </w:p>
    <w:p>
      <w:pPr>
        <w:pStyle w:val="BodyText"/>
      </w:pPr>
      <w:r>
        <w:t xml:space="preserve">Crucially, the Optometrist working in Israel Jerusalem must navigate significant cultural and religious nuances. Understanding dietary restrictions (Kashrut), varying norms regarding modesty in healthcare settings, language preferences (Hebrew, Arabic, English), and community-specific health beliefs is not merely beneficial but essential for effective patient communication and trust-building. A successful Optometrist in Jerusalem proactively adapts their approach to resonate with the diverse clientele they serve daily within the city's vibrant yet sometimes fragmented communities.</w:t>
      </w:r>
    </w:p>
    <w:bookmarkEnd w:id="21"/>
    <w:bookmarkStart w:id="22" w:name="challenges-and-opportunities"/>
    <w:p>
      <w:pPr>
        <w:pStyle w:val="Heading2"/>
      </w:pPr>
      <w:r>
        <w:t xml:space="preserve">Challenges and Opportunities</w:t>
      </w:r>
    </w:p>
    <w:p>
      <w:pPr>
        <w:pStyle w:val="FirstParagraph"/>
      </w:pPr>
      <w:r>
        <w:t xml:space="preserve">Several challenges characterize the Optometrist's practice in Israel Jerusalem. These include navigating complex insurance coverage (Mekudeshim, Kupot Holim) across different population groups, ensuring equitable access to advanced diagnostic technology within varying neighborhood resources, and addressing specific public health concerns like high rates of myopia progression among schoolchildren in the city. Furthermore, integrating with the broader healthcare network – coordinating seamlessly with ophthalmologists for referrals and managing complex cases – remains an ongoing development area.</w:t>
      </w:r>
    </w:p>
    <w:p>
      <w:pPr>
        <w:pStyle w:val="BodyText"/>
      </w:pPr>
      <w:r>
        <w:t xml:space="preserve">Conversely, significant opportunities exist. The growing emphasis on preventive eye care within Israeli public health policy creates a strong mandate for Optometrists. Advancements in tele-optometry technology offer potential solutions to access barriers in distant or densely populated areas of Jerusalem. There is also a rising demand for specialized services like pediatric optometry, low-vision rehabilitation, and vision therapy – areas where the Optometrist's expertise is paramount. The city's status as an academic hub also fosters research collaborations, providing fertile ground for evidence-based practice improvements specifically tailored to Jerusalem's population needs.</w:t>
      </w:r>
    </w:p>
    <w:bookmarkEnd w:id="22"/>
    <w:bookmarkStart w:id="23" w:name="X530b41456eaa8d1183b9889dfc2c662369c5f0a"/>
    <w:p>
      <w:pPr>
        <w:pStyle w:val="Heading2"/>
      </w:pPr>
      <w:r>
        <w:t xml:space="preserve">The Imperative for a Specialized Dissertation Focus</w:t>
      </w:r>
    </w:p>
    <w:p>
      <w:pPr>
        <w:pStyle w:val="FirstParagraph"/>
      </w:pPr>
      <w:r>
        <w:t xml:space="preserve">While optometry is well-established across Israel, this Dissertation underscores the critical necessity of concentrating on Jerusalem. The city's unparalleled demographic complexity, historical layers, and specific health burden patterns necessitate context-specific research and practice models that cannot be fully captured by studies conducted solely in Tel Aviv or Haifa. Ignoring Jerusalem's unique setting risks implementing generic solutions that fail to address the nuanced realities faced by Optometrists delivering care on the ground in this city.</w:t>
      </w:r>
    </w:p>
    <w:p>
      <w:pPr>
        <w:pStyle w:val="BodyText"/>
      </w:pPr>
      <w:r>
        <w:t xml:space="preserve">Conducting a dedicated Dissertation focused on the Optometrist in Israel Jerusalem is not merely academic; it is an operational imperative. Such research directly informs:</w:t>
      </w:r>
    </w:p>
    <w:p>
      <w:pPr>
        <w:numPr>
          <w:ilvl w:val="0"/>
          <w:numId w:val="1001"/>
        </w:numPr>
        <w:pStyle w:val="Compact"/>
      </w:pPr>
      <w:r>
        <w:t xml:space="preserve">Policy development for more equitable resource allocation within Jerusalem's healthcare infrastructure.</w:t>
      </w:r>
    </w:p>
    <w:p>
      <w:pPr>
        <w:numPr>
          <w:ilvl w:val="0"/>
          <w:numId w:val="1001"/>
        </w:numPr>
        <w:pStyle w:val="Compact"/>
      </w:pPr>
      <w:r>
        <w:t xml:space="preserve">Curriculum enhancement at local optometry schools to better prepare graduates for Jerusalem's specific challenges.</w:t>
      </w:r>
    </w:p>
    <w:p>
      <w:pPr>
        <w:numPr>
          <w:ilvl w:val="0"/>
          <w:numId w:val="1001"/>
        </w:numPr>
        <w:pStyle w:val="Compact"/>
      </w:pPr>
      <w:r>
        <w:t xml:space="preserve">The design of culturally competent training programs for existing Optometrists already serving the city.</w:t>
      </w:r>
    </w:p>
    <w:p>
      <w:pPr>
        <w:numPr>
          <w:ilvl w:val="0"/>
          <w:numId w:val="1001"/>
        </w:numPr>
        <w:pStyle w:val="Compact"/>
      </w:pPr>
      <w:r>
        <w:t xml:space="preserve">Strategic planning for community eye health initiatives targeting high-risk groups identified within Jerusalem's diverse neighborhoods.</w:t>
      </w:r>
    </w:p>
    <w:bookmarkEnd w:id="23"/>
    <w:bookmarkStart w:id="24" w:name="conclusion"/>
    <w:p>
      <w:pPr>
        <w:pStyle w:val="Heading2"/>
      </w:pPr>
      <w:r>
        <w:t xml:space="preserve">Conclusion</w:t>
      </w:r>
    </w:p>
    <w:p>
      <w:pPr>
        <w:pStyle w:val="FirstParagraph"/>
      </w:pPr>
      <w:r>
        <w:t xml:space="preserve">The Optometrist in Israel Jerusalem is far more than a spectacle dispenser; they are a vital public health resource, a cultural mediator, and an early sentinel for vision-threatening conditions within one of the world's most complex urban environments. This Dissertation firmly establishes that understanding the profession's role specifically within Jerusalem is not optional but fundamental to advancing eye care quality and accessibility in this unique city. Future progress demands sustained research focused on Jerusalem, robust policy support that recognizes the city's specific needs, and continued professional development for Optometrists equipped to serve its diverse population with expertise and cultural humility. The health of millions of Jerusalemites depends on the continued evolution, recognition, and strengthening of the Optometrist's critical contribution within Israel Jerusalem. Ignoring this pivotal aspect risks leaving a significant gap in the eye care safety net that serves this irreplaceable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Israel Jerusalem</dc:title>
  <dc:creator/>
  <dc:language>en</dc:language>
  <cp:keywords/>
  <dcterms:created xsi:type="dcterms:W3CDTF">2026-04-29T04:09:09Z</dcterms:created>
  <dcterms:modified xsi:type="dcterms:W3CDTF">2026-04-29T04:09:09Z</dcterms:modified>
</cp:coreProperties>
</file>

<file path=docProps/custom.xml><?xml version="1.0" encoding="utf-8"?>
<Properties xmlns="http://schemas.openxmlformats.org/officeDocument/2006/custom-properties" xmlns:vt="http://schemas.openxmlformats.org/officeDocument/2006/docPropsVTypes"/>
</file>