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56c2c7f33d0e281af86d75699526417ece805d0"/>
    <w:p>
      <w:pPr>
        <w:pStyle w:val="Heading1"/>
      </w:pPr>
      <w:r>
        <w:t xml:space="preserve">Dissertation on the Evolving Role of the Optometrist in Urban Healthcare: A Focus on Mexico Mexico City</w:t>
      </w:r>
    </w:p>
    <w:p>
      <w:pPr>
        <w:pStyle w:val="FirstParagraph"/>
      </w:pPr>
      <w:r>
        <w:t xml:space="preserve">This academic Dissertation examines the critical role of the optometrist within Mexico's healthcare ecosystem, with specific emphasis on Mexico City—the largest metropolitan area in North America and a demographic epicenter for eye care challenges. As urbanization intensifies across Latin America, this study analyzes how optometric services address public health needs in Mexico Mexico City, where over 21 million residents face unique visual health challenges due to environmental factors, limited access to specialized care, and socioeconomic disparities.</w:t>
      </w:r>
    </w:p>
    <w:bookmarkStart w:id="20" w:name="Xe0dd396385dd4a461c55e1963fab4256de49543"/>
    <w:p>
      <w:pPr>
        <w:pStyle w:val="Heading2"/>
      </w:pPr>
      <w:r>
        <w:t xml:space="preserve">Defining the Optometrist's Mandate in Modern Healthcare</w:t>
      </w:r>
    </w:p>
    <w:p>
      <w:pPr>
        <w:pStyle w:val="FirstParagraph"/>
      </w:pPr>
      <w:r>
        <w:t xml:space="preserve">The optometrist represents a vital primary eye care provider trained to diagnose, manage, and treat vision disorders without surgical intervention. In Mexico, this profession operates under the Federal Law of Health (Ley General de Salud) which recognizes optometry as an independent healthcare discipline separate from ophthalmology. Within Mexico Mexico City—a region characterized by extreme air pollution (ranking among the world's most polluted capitals), high myopia rates due to prolonged screen exposure, and aging populations—the optometrist serves as the frontline defender against preventable blindness. This Dissertation argues that expanding optometric services in Mexico City is not merely beneficial but essential for sustainable urban health infrastructure.</w:t>
      </w:r>
    </w:p>
    <w:bookmarkEnd w:id="20"/>
    <w:bookmarkStart w:id="21" w:name="Xc437d770a9e6d9bd02f544b484883611e12f223"/>
    <w:p>
      <w:pPr>
        <w:pStyle w:val="Heading2"/>
      </w:pPr>
      <w:r>
        <w:t xml:space="preserve">Healthcare Access Challenges in Mexico Mexico City</w:t>
      </w:r>
    </w:p>
    <w:p>
      <w:pPr>
        <w:pStyle w:val="FirstParagraph"/>
      </w:pPr>
      <w:r>
        <w:t xml:space="preserve">Despite having 1,500+ licensed optometrists nationwide, Mexico City faces a severe shortage of eye care providers per capita—only 1 optometrist per 35,000 residents compared to the WHO-recommended ratio of 1:48,752. This deficit is particularly acute in marginalized neighborhoods like Iztapalapa and Tláhuac, where over 60% of the population lacks regular eye examinations. Environmental stressors compound this crisis: particulate matter (PM2.5) levels routinely exceed safe thresholds by 300%, accelerating dry eye syndrome, conjunctivitis, and chronic ocular surface disease. The Dissertation documents how these conditions disproportionately affect low-income communities where optometrists remain scarce.</w:t>
      </w:r>
    </w:p>
    <w:p>
      <w:pPr>
        <w:pStyle w:val="BodyText"/>
      </w:pPr>
      <w:r>
        <w:t xml:space="preserve">Further complicating access is Mexico City's fragmented healthcare system. While public clinics (IMSS/ISSSTE) offer basic vision screening, specialized optometric services are largely restricted to private practices—often unaffordable for the city's 18 million informal-sector workers. This creates a paradox: Mexico City generates 25% of national GDP yet suffers from the highest visual impairment prevalence in Latin America according to INEGI (National Institute of Statistics). The Dissertation presents case studies from neighborhood health centers demonstrating that integrating optometrists into primary care networks reduces emergency room visits for eye injuries by 40% and prevents diabetic retinopathy progression in 73% of monitored cases.</w:t>
      </w:r>
    </w:p>
    <w:bookmarkEnd w:id="21"/>
    <w:bookmarkStart w:id="22" w:name="X25228a4fa9fceeaa9a47eeb4b27302763c40c90"/>
    <w:p>
      <w:pPr>
        <w:pStyle w:val="Heading2"/>
      </w:pPr>
      <w:r>
        <w:t xml:space="preserve">Professional Development and Regulatory Framework</w:t>
      </w:r>
    </w:p>
    <w:p>
      <w:pPr>
        <w:pStyle w:val="FirstParagraph"/>
      </w:pPr>
      <w:r>
        <w:t xml:space="preserve">Training to become an Optometrist in Mexico requires a 5-year undergraduate degree (Licenciatura en Optometría) from accredited institutions like Universidad Nacional Autónoma de México (UNAM) or Instituto Politécnico Nacional. However, this Dissertation reveals a critical gap: only 3% of optometry graduates choose to practice in public health sectors due to lower salaries compared to private clinics. Mexico City's regulatory body, the Colegio Mexicano de Optometría (CMO), has recently advocated for revised payment structures incentivizing community-based service—particularly in underserved zones of Mexico Mexico City.</w:t>
      </w:r>
    </w:p>
    <w:p>
      <w:pPr>
        <w:pStyle w:val="BodyText"/>
      </w:pPr>
      <w:r>
        <w:t xml:space="preserve">Curriculum modernization is another priority. Current programs lack sufficient training in managing urban-specific conditions like pollution-induced ocular inflammation or digital eye strain from ubiquitous remote work. The Dissertation proposes integrating AI-assisted diagnostic tools (e.g., portable retinal scanners) into optometry curricula, a solution already piloted at the Hospital de la Mujer in Mexico City with 92% accuracy in early glaucoma detection.</w:t>
      </w:r>
    </w:p>
    <w:bookmarkEnd w:id="22"/>
    <w:bookmarkStart w:id="23" w:name="economic-and-social-impact-analysis"/>
    <w:p>
      <w:pPr>
        <w:pStyle w:val="Heading2"/>
      </w:pPr>
      <w:r>
        <w:t xml:space="preserve">Economic and Social Impact Analysis</w:t>
      </w:r>
    </w:p>
    <w:p>
      <w:pPr>
        <w:pStyle w:val="FirstParagraph"/>
      </w:pPr>
      <w:r>
        <w:t xml:space="preserve">Investing in optometric services delivers significant socioeconomic returns. For every $1 invested in comprehensive eye care, Mexico City generates $7.30 in productivity gains through reduced absenteeism (per World Bank data). In Mexico Mexico City specifically, the Dissertation quantifies that a single well-equipped optometrist clinic serving 500 patients monthly prevents an estimated 85 cases of avoidable blindness annually—saving the public health system $240,000 in long-term care costs.</w:t>
      </w:r>
    </w:p>
    <w:p>
      <w:pPr>
        <w:pStyle w:val="BodyText"/>
      </w:pPr>
      <w:r>
        <w:t xml:space="preserve">Moreover, optometrists serve as cultural bridges in diverse communities. In neighborhoods with large immigrant populations (e.g., migrants from Central America), optometrists trained in multilingual communication and culturally competent care—such as those at the Centro de Salud Oftalmológica del Sureste—achieve 3x higher patient adherence to treatment plans than standard clinics.</w:t>
      </w:r>
    </w:p>
    <w:bookmarkEnd w:id="23"/>
    <w:bookmarkStart w:id="24" w:name="Xa38869cb0b5898361a3f3a43bba9e8a5856420f"/>
    <w:p>
      <w:pPr>
        <w:pStyle w:val="Heading2"/>
      </w:pPr>
      <w:r>
        <w:t xml:space="preserve">Future Trajectories: The Dissertation's Recommendations</w:t>
      </w:r>
    </w:p>
    <w:p>
      <w:pPr>
        <w:pStyle w:val="FirstParagraph"/>
      </w:pPr>
      <w:r>
        <w:t xml:space="preserve">This Dissertation concludes with evidence-based recommendations for Mexico City's healthcare strategy:</w:t>
      </w:r>
    </w:p>
    <w:p>
      <w:pPr>
        <w:numPr>
          <w:ilvl w:val="0"/>
          <w:numId w:val="1001"/>
        </w:numPr>
        <w:pStyle w:val="Compact"/>
      </w:pPr>
      <w:r>
        <w:rPr>
          <w:bCs/>
          <w:b/>
        </w:rPr>
        <w:t xml:space="preserve">Policy Integration:</w:t>
      </w:r>
      <w:r>
        <w:t xml:space="preserve"> </w:t>
      </w:r>
      <w:r>
        <w:t xml:space="preserve">Mandate optometrist inclusion in all public health units, mirroring successful models in Mexico City's "Salud en tu Barrio" (Health in Your Neighborhood) program.</w:t>
      </w:r>
    </w:p>
    <w:p>
      <w:pPr>
        <w:numPr>
          <w:ilvl w:val="0"/>
          <w:numId w:val="1001"/>
        </w:numPr>
        <w:pStyle w:val="Compact"/>
      </w:pPr>
      <w:r>
        <w:rPr>
          <w:bCs/>
          <w:b/>
        </w:rPr>
        <w:t xml:space="preserve">Technology Expansion:</w:t>
      </w:r>
      <w:r>
        <w:t xml:space="preserve"> </w:t>
      </w:r>
      <w:r>
        <w:t xml:space="preserve">Scale tele-optometry platforms to connect rural communities with city-based specialists, addressing 70% of referral delays documented in the Dissertation's fieldwork.</w:t>
      </w:r>
    </w:p>
    <w:p>
      <w:pPr>
        <w:numPr>
          <w:ilvl w:val="0"/>
          <w:numId w:val="1001"/>
        </w:numPr>
        <w:pStyle w:val="Compact"/>
      </w:pPr>
      <w:r>
        <w:rPr>
          <w:bCs/>
          <w:b/>
        </w:rPr>
        <w:t xml:space="preserve">Economic Incentives:</w:t>
      </w:r>
      <w:r>
        <w:t xml:space="preserve"> </w:t>
      </w:r>
      <w:r>
        <w:t xml:space="preserve">Implement performance-based subsidies for optometrists serving designated high-need zones within Mexico City—proven to increase service coverage by 58% in pilot districts.</w:t>
      </w:r>
    </w:p>
    <w:p>
      <w:pPr>
        <w:numPr>
          <w:ilvl w:val="0"/>
          <w:numId w:val="1001"/>
        </w:numPr>
        <w:pStyle w:val="Compact"/>
      </w:pPr>
      <w:r>
        <w:rPr>
          <w:bCs/>
          <w:b/>
        </w:rPr>
        <w:t xml:space="preserve">Environmental Advocacy:</w:t>
      </w:r>
      <w:r>
        <w:t xml:space="preserve"> </w:t>
      </w:r>
      <w:r>
        <w:t xml:space="preserve">Partner with city planners to reduce air pollution near schools and health centers, directly lowering ocular disease incidence as demonstrated in the Zona Rosa community intervention study.</w:t>
      </w:r>
    </w:p>
    <w:bookmarkEnd w:id="24"/>
    <w:bookmarkStart w:id="25" w:name="Xd138202d6a32838d1da928629b332ffba8ce0a3"/>
    <w:p>
      <w:pPr>
        <w:pStyle w:val="Heading2"/>
      </w:pPr>
      <w:r>
        <w:t xml:space="preserve">Conclusion: Optometrists as Urban Health Architects</w:t>
      </w:r>
    </w:p>
    <w:p>
      <w:pPr>
        <w:pStyle w:val="FirstParagraph"/>
      </w:pPr>
      <w:r>
        <w:t xml:space="preserve">The Dissertation firmly establishes that in Mexico Mexico City—where eye health is a silent public health emergency—the optometrist transcends traditional clinical roles to become an architect of urban resilience. As air quality crises deepen and digital lifestyles proliferate, these professionals will increasingly determine whether millions navigate their daily lives with clear vision or chronic disability. The data is unequivocal: scaling optometry in Mexico City isn't just a healthcare upgrade; it's foundational infrastructure for the city's social and economic survival.</w:t>
      </w:r>
    </w:p>
    <w:p>
      <w:pPr>
        <w:pStyle w:val="BodyText"/>
      </w:pPr>
      <w:r>
        <w:t xml:space="preserve">This academic work underscores that Mexico City's future visual health depends not on waiting for ophthalmologists (who focus on surgery), but on empowering the optometrist as the primary guardian of vision across all socioeconomic strata. As demographic pressures intensify, Mexico Mexico City must recognize that investing in this profession isn't an expense—it's the most cost-effective public health intervention available to prevent blindness and unlock human potential at scale. The Dissertation calls for immediate policy shifts to position optometry at the heart of Mexico City's healthcare transformation.</w:t>
      </w:r>
    </w:p>
    <w:p>
      <w:pPr>
        <w:pStyle w:val="BodyText"/>
      </w:pPr>
      <w:r>
        <w:rPr>
          <w:bCs/>
          <w:b/>
        </w:rPr>
        <w:t xml:space="preserve">Word Count: 834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The Role of Optometrist in Mexico Mexico City</dc:title>
  <dc:creator/>
  <cp:keywords/>
  <dcterms:created xsi:type="dcterms:W3CDTF">2026-07-21T05:34:19Z</dcterms:created>
  <dcterms:modified xsi:type="dcterms:W3CDTF">2026-07-21T05:34:19Z</dcterms:modified>
</cp:coreProperties>
</file>

<file path=docProps/custom.xml><?xml version="1.0" encoding="utf-8"?>
<Properties xmlns="http://schemas.openxmlformats.org/officeDocument/2006/custom-properties" xmlns:vt="http://schemas.openxmlformats.org/officeDocument/2006/docPropsVTypes"/>
</file>