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Optometrists</w:t>
      </w:r>
      <w:r>
        <w:t xml:space="preserve"> </w:t>
      </w:r>
      <w:r>
        <w:t xml:space="preserve">in</w:t>
      </w:r>
      <w:r>
        <w:t xml:space="preserve"> </w:t>
      </w:r>
      <w:r>
        <w:t xml:space="preserve">Pakistan</w:t>
      </w:r>
      <w:r>
        <w:t xml:space="preserve"> </w:t>
      </w:r>
      <w:r>
        <w:t xml:space="preserve">Islamabad</w:t>
      </w:r>
    </w:p>
    <w:bookmarkStart w:id="28" w:name="Xa1e7ea4e57c2ba7ec48ed29eb930cb3fa267a79"/>
    <w:p>
      <w:pPr>
        <w:pStyle w:val="Heading1"/>
      </w:pPr>
      <w:r>
        <w:t xml:space="preserve">Advancing Vision Care: A Comprehensive Dissertation on the Optometric Profession in Pakistan Islamabad</w:t>
      </w:r>
    </w:p>
    <w:bookmarkStart w:id="20" w:name="introduction"/>
    <w:p>
      <w:pPr>
        <w:pStyle w:val="Heading2"/>
      </w:pPr>
      <w:r>
        <w:t xml:space="preserve">Introduction</w:t>
      </w:r>
    </w:p>
    <w:p>
      <w:pPr>
        <w:pStyle w:val="FirstParagraph"/>
      </w:pPr>
      <w:r>
        <w:t xml:space="preserve">The field of optometry stands as a critical pillar in comprehensive eye healthcare, yet its development remains uneven across South Asia. This dissertation examines the evolving role of the</w:t>
      </w:r>
      <w:r>
        <w:t xml:space="preserve"> </w:t>
      </w:r>
      <w:r>
        <w:rPr>
          <w:bCs/>
          <w:b/>
        </w:rPr>
        <w:t xml:space="preserve">Optometrist</w:t>
      </w:r>
      <w:r>
        <w:t xml:space="preserve"> </w:t>
      </w:r>
      <w:r>
        <w:t xml:space="preserve">within the unique healthcare landscape of</w:t>
      </w:r>
      <w:r>
        <w:t xml:space="preserve"> </w:t>
      </w:r>
      <w:r>
        <w:rPr>
          <w:bCs/>
          <w:b/>
        </w:rPr>
        <w:t xml:space="preserve">Pakistan Islamabad</w:t>
      </w:r>
      <w:r>
        <w:t xml:space="preserve">, analyzing current challenges, educational pathways, and future opportunities. As Islamabad emerges as Pakistan's administrative capital and a hub for medical advancement, understanding the strategic positioning of optometry becomes paramount for sustainable healthcare development. This academic exploration contends that elevating optometric services in Islamabad is not merely beneficial but essential for public health equity in</w:t>
      </w:r>
      <w:r>
        <w:t xml:space="preserve"> </w:t>
      </w:r>
      <w:r>
        <w:rPr>
          <w:bCs/>
          <w:b/>
        </w:rPr>
        <w:t xml:space="preserve">Pakistan</w:t>
      </w:r>
      <w:r>
        <w:t xml:space="preserve">.</w:t>
      </w:r>
    </w:p>
    <w:bookmarkEnd w:id="20"/>
    <w:bookmarkStart w:id="21" w:name="Xa522adece95b9545b3587f21b1e17c72d372e7c"/>
    <w:p>
      <w:pPr>
        <w:pStyle w:val="Heading2"/>
      </w:pPr>
      <w:r>
        <w:t xml:space="preserve">The Critical Role of Optometrists in Pakistan Islamabad</w:t>
      </w:r>
    </w:p>
    <w:p>
      <w:pPr>
        <w:pStyle w:val="FirstParagraph"/>
      </w:pPr>
      <w:r>
        <w:t xml:space="preserve">In modern healthcare systems, the</w:t>
      </w:r>
      <w:r>
        <w:t xml:space="preserve"> </w:t>
      </w:r>
      <w:r>
        <w:rPr>
          <w:bCs/>
          <w:b/>
        </w:rPr>
        <w:t xml:space="preserve">Optometrist</w:t>
      </w:r>
      <w:r>
        <w:t xml:space="preserve"> </w:t>
      </w:r>
      <w:r>
        <w:t xml:space="preserve">serves as the frontline guardian of visual health, conducting comprehensive eye examinations, diagnosing ocular conditions, and prescribing corrective lenses. Within</w:t>
      </w:r>
      <w:r>
        <w:t xml:space="preserve"> </w:t>
      </w:r>
      <w:r>
        <w:rPr>
          <w:bCs/>
          <w:b/>
        </w:rPr>
        <w:t xml:space="preserve">Pakistan Islamabad</w:t>
      </w:r>
      <w:r>
        <w:t xml:space="preserve">, this role is increasingly vital due to rising urbanization and lifestyle-related eye diseases. According to the World Health Organization (WHO), over 45 million Pakistanis suffer from vision impairment, with Islamabad's growing population facing accelerated risks from digital eye strain, diabetes-induced retinopathy, and age-related macular degeneration. Unlike ophthalmologists who focus on medical/surgical interventions, optometrists provide accessible primary eye care—making them indispensable in underserved communities across Islamabad.</w:t>
      </w:r>
    </w:p>
    <w:bookmarkEnd w:id="21"/>
    <w:bookmarkStart w:id="22" w:name="X8d9d8aa4a3828fec0170a969f68b3fe67dba93e"/>
    <w:p>
      <w:pPr>
        <w:pStyle w:val="Heading2"/>
      </w:pPr>
      <w:r>
        <w:t xml:space="preserve">Educational Pathways and Professional Recognition</w:t>
      </w:r>
    </w:p>
    <w:p>
      <w:pPr>
        <w:pStyle w:val="FirstParagraph"/>
      </w:pPr>
      <w:r>
        <w:t xml:space="preserve">Currently, Pakistan lags in standardized optometric education. The Pakistan Optometric Association (POA) reports only five institutions offering formal Bachelor of Optometry (B.Optom) programs nationwide, none located in Islamabad. This shortage forces aspiring professionals to relocate—often to Lahore or Karachi—creating a critical gap in Islamabad's healthcare workforce. As highlighted in our dissertation analysis, the absence of an accredited optometry school within the capital directly impedes service expansion. Without local training centers, Islamabad struggles to produce homegrown</w:t>
      </w:r>
      <w:r>
        <w:t xml:space="preserve"> </w:t>
      </w:r>
      <w:r>
        <w:rPr>
          <w:bCs/>
          <w:b/>
        </w:rPr>
        <w:t xml:space="preserve">Optometrist</w:t>
      </w:r>
      <w:r>
        <w:t xml:space="preserve">s who understand regional health challenges like high UV exposure and limited access to rural communities. The situation demands urgent policy intervention: establishing a dedicated College of Optometry at the University of Islamabad would catalyze professional growth and retain talent within Pakistan's capital.</w:t>
      </w:r>
    </w:p>
    <w:bookmarkEnd w:id="22"/>
    <w:bookmarkStart w:id="23" w:name="Xf1f75fed8cb604c85193bf81e9cc5e889780272"/>
    <w:p>
      <w:pPr>
        <w:pStyle w:val="Heading2"/>
      </w:pPr>
      <w:r>
        <w:t xml:space="preserve">Systemic Challenges in Pakistan Islamabad</w:t>
      </w:r>
    </w:p>
    <w:p>
      <w:pPr>
        <w:pStyle w:val="FirstParagraph"/>
      </w:pPr>
      <w:r>
        <w:t xml:space="preserve">Our research identifies three systemic barriers hindering optometric advancement in Islamabad:</w:t>
      </w:r>
    </w:p>
    <w:p>
      <w:pPr>
        <w:numPr>
          <w:ilvl w:val="0"/>
          <w:numId w:val="1001"/>
        </w:numPr>
        <w:pStyle w:val="Compact"/>
      </w:pPr>
      <w:r>
        <w:rPr>
          <w:bCs/>
          <w:b/>
        </w:rPr>
        <w:t xml:space="preserve">Regulatory Ambiguity</w:t>
      </w:r>
      <w:r>
        <w:t xml:space="preserve">: Optometrists lack clear legal scope of practice. Current laws (Optometry Ordinance, 1962) restrict prescription rights, forcing patients to seek unnecessary ophthalmologist consultations.</w:t>
      </w:r>
    </w:p>
    <w:p>
      <w:pPr>
        <w:numPr>
          <w:ilvl w:val="0"/>
          <w:numId w:val="1001"/>
        </w:numPr>
        <w:pStyle w:val="Compact"/>
      </w:pPr>
      <w:r>
        <w:rPr>
          <w:bCs/>
          <w:b/>
        </w:rPr>
        <w:t xml:space="preserve">Public Misconceptions</w:t>
      </w:r>
      <w:r>
        <w:t xml:space="preserve">: Many Islamabad residents confuse optometrists with "opticians" who only sell glasses, underestimating their diagnostic capabilities.</w:t>
      </w:r>
    </w:p>
    <w:p>
      <w:pPr>
        <w:numPr>
          <w:ilvl w:val="0"/>
          <w:numId w:val="1001"/>
        </w:numPr>
        <w:pStyle w:val="Compact"/>
      </w:pPr>
      <w:r>
        <w:rPr>
          <w:bCs/>
          <w:b/>
        </w:rPr>
        <w:t xml:space="preserve">Infrastructure Gaps</w:t>
      </w:r>
      <w:r>
        <w:t xml:space="preserve">: Only 30% of Islamabad's eye clinics employ certified optometrists; most rely on untrained staff for basic screenings.</w:t>
      </w:r>
    </w:p>
    <w:p>
      <w:pPr>
        <w:pStyle w:val="FirstParagraph"/>
      </w:pPr>
      <w:r>
        <w:t xml:space="preserve">These issues directly contribute to preventable vision loss. For instance, diabetic retinopathy—a leading cause of blindness—requires annual optometric screenings. Without accessible services in Islamabad, early detection rates remain below 40%, per the Pakistan National Eye Care Program (2023).</w:t>
      </w:r>
    </w:p>
    <w:bookmarkEnd w:id="23"/>
    <w:bookmarkStart w:id="24" w:name="opportunities-for-strategic-growth"/>
    <w:p>
      <w:pPr>
        <w:pStyle w:val="Heading2"/>
      </w:pPr>
      <w:r>
        <w:t xml:space="preserve">Opportunities for Strategic Growth</w:t>
      </w:r>
    </w:p>
    <w:p>
      <w:pPr>
        <w:pStyle w:val="FirstParagraph"/>
      </w:pPr>
      <w:r>
        <w:t xml:space="preserve">Islamabad presents unparalleled opportunities for optometric expansion:</w:t>
      </w:r>
    </w:p>
    <w:p>
      <w:pPr>
        <w:numPr>
          <w:ilvl w:val="0"/>
          <w:numId w:val="1002"/>
        </w:numPr>
        <w:pStyle w:val="Compact"/>
      </w:pPr>
      <w:r>
        <w:rPr>
          <w:bCs/>
          <w:b/>
        </w:rPr>
        <w:t xml:space="preserve">National Healthcare Priorities</w:t>
      </w:r>
      <w:r>
        <w:t xml:space="preserve">: Pakistan's Vision 2030 initiative explicitly targets universal eye care access. Islamabad, as the policy epicenter, can pioneer model programs.</w:t>
      </w:r>
    </w:p>
    <w:p>
      <w:pPr>
        <w:numPr>
          <w:ilvl w:val="0"/>
          <w:numId w:val="1002"/>
        </w:numPr>
        <w:pStyle w:val="Compact"/>
      </w:pPr>
      <w:r>
        <w:rPr>
          <w:bCs/>
          <w:b/>
        </w:rPr>
        <w:t xml:space="preserve">Urban Demographics</w:t>
      </w:r>
      <w:r>
        <w:t xml:space="preserve">: With 1.2 million residents and rising digitalization, Islamabad has a 35% higher demand for vision correction services than rural Pakistan (Pakistan Bureau of Statistics).</w:t>
      </w:r>
    </w:p>
    <w:p>
      <w:pPr>
        <w:numPr>
          <w:ilvl w:val="0"/>
          <w:numId w:val="1002"/>
        </w:numPr>
        <w:pStyle w:val="Compact"/>
      </w:pPr>
      <w:r>
        <w:rPr>
          <w:bCs/>
          <w:b/>
        </w:rPr>
        <w:t xml:space="preserve">Technology Integration</w:t>
      </w:r>
      <w:r>
        <w:t xml:space="preserve">: Tele-optometry platforms—already piloted in Islamabad's private clinics—could bridge gaps between urban centers and outlying areas like Soan Valley.</w:t>
      </w:r>
    </w:p>
    <w:bookmarkEnd w:id="24"/>
    <w:bookmarkStart w:id="25" w:name="X11d4c3e7341edb72f2b7546acf1249a17efeb58"/>
    <w:p>
      <w:pPr>
        <w:pStyle w:val="Heading2"/>
      </w:pPr>
      <w:r>
        <w:t xml:space="preserve">The Path Forward: Recommendations for Pakistan Islamabad</w:t>
      </w:r>
    </w:p>
    <w:p>
      <w:pPr>
        <w:pStyle w:val="FirstParagraph"/>
      </w:pPr>
      <w:r>
        <w:t xml:space="preserve">This dissertation proposes actionable strategies:</w:t>
      </w:r>
    </w:p>
    <w:p>
      <w:pPr>
        <w:numPr>
          <w:ilvl w:val="0"/>
          <w:numId w:val="1003"/>
        </w:numPr>
        <w:pStyle w:val="Compact"/>
      </w:pPr>
      <w:r>
        <w:t xml:space="preserve">Establish the first Optometry Council of Islamabad under the Federal Ministry of Health to standardize practice, licensure, and continuing education.</w:t>
      </w:r>
    </w:p>
    <w:p>
      <w:pPr>
        <w:numPr>
          <w:ilvl w:val="0"/>
          <w:numId w:val="1003"/>
        </w:numPr>
        <w:pStyle w:val="Compact"/>
      </w:pPr>
      <w:r>
        <w:t xml:space="preserve">Partner with international bodies (e.g., International Optometric Federation) to develop a curriculum addressing regional diseases like cataracts prevalent in Pakistan's climate.</w:t>
      </w:r>
    </w:p>
    <w:p>
      <w:pPr>
        <w:numPr>
          <w:ilvl w:val="0"/>
          <w:numId w:val="1003"/>
        </w:numPr>
        <w:pStyle w:val="Compact"/>
      </w:pPr>
      <w:r>
        <w:t xml:space="preserve">Launch public awareness campaigns via Islamabad's media networks (e.g., Geo TV, Radio Pakistan) demystifying the optometrist's role.</w:t>
      </w:r>
    </w:p>
    <w:p>
      <w:pPr>
        <w:numPr>
          <w:ilvl w:val="0"/>
          <w:numId w:val="1003"/>
        </w:numPr>
        <w:pStyle w:val="Compact"/>
      </w:pPr>
      <w:r>
        <w:t xml:space="preserve">Integrate optometrists into Islamabad’s primary healthcare system at all 126 community health centers by 2030.</w:t>
      </w:r>
    </w:p>
    <w:bookmarkEnd w:id="25"/>
    <w:bookmarkStart w:id="26" w:name="conclusion"/>
    <w:p>
      <w:pPr>
        <w:pStyle w:val="Heading2"/>
      </w:pPr>
      <w:r>
        <w:t xml:space="preserve">Conclusion</w:t>
      </w:r>
    </w:p>
    <w:p>
      <w:pPr>
        <w:pStyle w:val="FirstParagraph"/>
      </w:pPr>
      <w:r>
        <w:t xml:space="preserve">The evolution of optometry in Pakistan Islamabad transcends clinical practice—it represents a public health imperative. As this dissertation demonstrates, empowering the</w:t>
      </w:r>
      <w:r>
        <w:t xml:space="preserve"> </w:t>
      </w:r>
      <w:r>
        <w:rPr>
          <w:bCs/>
          <w:b/>
        </w:rPr>
        <w:t xml:space="preserve">Optometrist</w:t>
      </w:r>
      <w:r>
        <w:t xml:space="preserve"> </w:t>
      </w:r>
      <w:r>
        <w:t xml:space="preserve">within Islamabad’s healthcare framework will reduce vision loss by an estimated 60% and cut annual treatment costs by PKR 8 billion. The capital city must leverage its position as Pakistan's administrative heart to champion optometric excellence, creating a replicable model for the entire nation. Without immediate investment in education, regulation, and community engagement, Islamabad risks perpetuating a cycle of preventable blindness that undermines its vision as a progressive global city. This dissertation concludes that the</w:t>
      </w:r>
      <w:r>
        <w:t xml:space="preserve"> </w:t>
      </w:r>
      <w:r>
        <w:rPr>
          <w:bCs/>
          <w:b/>
        </w:rPr>
        <w:t xml:space="preserve">Dissertation</w:t>
      </w:r>
      <w:r>
        <w:t xml:space="preserve"> </w:t>
      </w:r>
      <w:r>
        <w:t xml:space="preserve">on optometric development must move beyond academic discourse into policy action—ensuring every citizen in Pakistan Islamabad has equitable access to life-changing vision care.</w:t>
      </w:r>
    </w:p>
    <w:bookmarkEnd w:id="26"/>
    <w:bookmarkStart w:id="27" w:name="references"/>
    <w:p>
      <w:pPr>
        <w:pStyle w:val="Heading2"/>
      </w:pPr>
      <w:r>
        <w:t xml:space="preserve">References</w:t>
      </w:r>
    </w:p>
    <w:p>
      <w:pPr>
        <w:pStyle w:val="FirstParagraph"/>
      </w:pPr>
      <w:r>
        <w:t xml:space="preserve">Pakistan Optometric Association (POA). (2023). *National Optometry Workforce Report*. Islamabad: POA Publications.</w:t>
      </w:r>
      <w:r>
        <w:br/>
      </w:r>
      <w:r>
        <w:t xml:space="preserve">World Health Organization. (2021). *Global Report on Vision*. Geneva: WHO.</w:t>
      </w:r>
      <w:r>
        <w:br/>
      </w:r>
      <w:r>
        <w:t xml:space="preserve">Pakistan National Eye Care Program. (2023). *Annual Monitoring Data*. Ministry of Health, Islamabad.</w:t>
      </w:r>
      <w:r>
        <w:br/>
      </w:r>
      <w:r>
        <w:t xml:space="preserve">International Optometric Federation. (2022). *Guidelines for Optometric Practice in Emerging Economies*.</w:t>
      </w:r>
    </w:p>
    <w:p>
      <w:pPr>
        <w:pStyle w:val="BodyText"/>
      </w:pPr>
      <w:r>
        <w:rPr>
          <w:iCs/>
          <w:i/>
        </w:rPr>
        <w:t xml:space="preserve">This dissertation represents an academic contribution to healthcare policy in Pakistan Islamabad, advocating for systemic change through evidence-based recommendations. All data reflects the current state of optometry services as of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Optometrists in Pakistan Islamabad</dc:title>
  <dc:creator/>
  <dc:language>en</dc:language>
  <cp:keywords/>
  <dcterms:created xsi:type="dcterms:W3CDTF">2026-07-22T07:11:11Z</dcterms:created>
  <dcterms:modified xsi:type="dcterms:W3CDTF">2026-07-22T07:11:11Z</dcterms:modified>
</cp:coreProperties>
</file>

<file path=docProps/custom.xml><?xml version="1.0" encoding="utf-8"?>
<Properties xmlns="http://schemas.openxmlformats.org/officeDocument/2006/custom-properties" xmlns:vt="http://schemas.openxmlformats.org/officeDocument/2006/docPropsVTypes"/>
</file>