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Philippines</w:t>
      </w:r>
      <w:r>
        <w:t xml:space="preserve"> </w:t>
      </w:r>
      <w:r>
        <w:t xml:space="preserve">Manila</w:t>
      </w:r>
    </w:p>
    <w:bookmarkStart w:id="27" w:name="X8318f6e189c1fcc2ab25a44beeef4659e06d6c9"/>
    <w:p>
      <w:pPr>
        <w:pStyle w:val="Heading1"/>
      </w:pPr>
      <w:r>
        <w:t xml:space="preserve">Dissertation: The Critical Role of the Optometrist in Addressing Vision Care Needs within the Philippines Manila Context</w:t>
      </w:r>
    </w:p>
    <w:p>
      <w:pPr>
        <w:pStyle w:val="FirstParagraph"/>
      </w:pPr>
      <w:r>
        <w:rPr>
          <w:bCs/>
          <w:b/>
        </w:rPr>
        <w:t xml:space="preserve">Disclaimer:</w:t>
      </w:r>
      <w:r>
        <w:t xml:space="preserve"> </w:t>
      </w:r>
      <w:r>
        <w:t xml:space="preserve">This document is a sample academic paper structured as a dissertation proposal/introduction section, not an actual completed dissertation. It adheres to the requested format and content requirements for educational purposes only.</w:t>
      </w:r>
    </w:p>
    <w:bookmarkStart w:id="20" w:name="introduction"/>
    <w:p>
      <w:pPr>
        <w:pStyle w:val="Heading2"/>
      </w:pPr>
      <w:r>
        <w:t xml:space="preserve">Introduction</w:t>
      </w:r>
    </w:p>
    <w:p>
      <w:pPr>
        <w:pStyle w:val="FirstParagraph"/>
      </w:pPr>
      <w:r>
        <w:t xml:space="preserve">The escalating burden of visual impairment in the densely populated urban landscape of Manila, Philippines, underscores an urgent need for robust optometric services. This dissertation investigates the pivotal role of the Optometrist within the healthcare ecosystem of Manila, specifically examining workforce adequacy, service accessibility challenges, and opportunities for enhancing eye care delivery in this critical metropolis. As a cornerstone of primary vision health in the</w:t>
      </w:r>
      <w:r>
        <w:t xml:space="preserve"> </w:t>
      </w:r>
      <w:r>
        <w:rPr>
          <w:iCs/>
          <w:i/>
        </w:rPr>
        <w:t xml:space="preserve">Philippines Manila</w:t>
      </w:r>
      <w:r>
        <w:t xml:space="preserve"> </w:t>
      </w:r>
      <w:r>
        <w:t xml:space="preserve">setting, understanding the unique dynamics facing the modern Optometrist is paramount for public health strategy development.</w:t>
      </w:r>
    </w:p>
    <w:bookmarkEnd w:id="20"/>
    <w:bookmarkStart w:id="21" w:name="X4142aa09a030bb7ad6c982dea1048206cb5ee19"/>
    <w:p>
      <w:pPr>
        <w:pStyle w:val="Heading2"/>
      </w:pPr>
      <w:r>
        <w:t xml:space="preserve">The Significance of Optometry in Metropolitan Manila</w:t>
      </w:r>
    </w:p>
    <w:p>
      <w:pPr>
        <w:pStyle w:val="FirstParagraph"/>
      </w:pPr>
      <w:r>
        <w:t xml:space="preserve">Manila, as the political, economic, and cultural hub of the Philippines, grapples with a significant visual health burden. Factors including urbanization, increasing screen time among students and office workers, rising prevalence of diabetes (a leading cause of preventable blindness), and limited access to specialized care in peripheral barangays create a complex demand for eye health services. The Optometrist emerges as the frontline healthcare provider in this scenario, uniquely positioned to conduct comprehensive eye examinations, detect early signs of ocular diseases like glaucoma and diabetic retinopathy, prescribe corrective lenses, manage contact lens fittings, and provide essential low-vision rehabilitation. Unlike ophthalmologists (medical doctors specializing in surgery), Optometrists offer accessible primary vision care services that are often the first point of contact for a vast segment of the population in</w:t>
      </w:r>
      <w:r>
        <w:t xml:space="preserve"> </w:t>
      </w:r>
      <w:r>
        <w:rPr>
          <w:iCs/>
          <w:i/>
        </w:rPr>
        <w:t xml:space="preserve">Philippines Manila</w:t>
      </w:r>
      <w:r>
        <w:t xml:space="preserve">.</w:t>
      </w:r>
    </w:p>
    <w:bookmarkEnd w:id="21"/>
    <w:bookmarkStart w:id="22" w:name="Xefa41784ce4603d83641c00da8fcaeb5c5c2a37"/>
    <w:p>
      <w:pPr>
        <w:pStyle w:val="Heading2"/>
      </w:pPr>
      <w:r>
        <w:t xml:space="preserve">Educational Pathway and Professional Standing of the Optometrist</w:t>
      </w:r>
    </w:p>
    <w:p>
      <w:pPr>
        <w:pStyle w:val="FirstParagraph"/>
      </w:pPr>
      <w:r>
        <w:t xml:space="preserve">Becoming an Optometrist in the Philippines involves rigorous academic training culminating in a Doctor of Optometry (O.D.) degree, typically earned after 5 years of study at accredited institutions like the University of Santo Tomas College of Medicine and Graduate Studies, De La Salle Medical and Health Sciences Institute, or the University of the East. Graduates must pass the highly competitive Philippine Optometry Licensure Examination administered by the Professional Regulation Commission (PRC). The title "Optometrist" is legally protected under Republic Act No. 5527 (The Optometry Act of 1972), which defines their scope of practice and emphasizes their vital contribution to community eye health, particularly in resource-constrained urban environments like Manila. This formal recognition underscores the professional stature essential for delivering quality care across</w:t>
      </w:r>
      <w:r>
        <w:t xml:space="preserve"> </w:t>
      </w:r>
      <w:r>
        <w:rPr>
          <w:iCs/>
          <w:i/>
        </w:rPr>
        <w:t xml:space="preserve">Philippines Manila</w:t>
      </w:r>
      <w:r>
        <w:t xml:space="preserve">.</w:t>
      </w:r>
    </w:p>
    <w:bookmarkEnd w:id="22"/>
    <w:bookmarkStart w:id="23" w:name="challenges-facing-optometrists-in-manila"/>
    <w:p>
      <w:pPr>
        <w:pStyle w:val="Heading2"/>
      </w:pPr>
      <w:r>
        <w:t xml:space="preserve">Challenges Facing Optometrists in Manila</w:t>
      </w:r>
    </w:p>
    <w:p>
      <w:pPr>
        <w:pStyle w:val="FirstParagraph"/>
      </w:pPr>
      <w:r>
        <w:t xml:space="preserve">Despite their critical role, Optometrists operating within the dense urban fabric of Manila encounter significant challenges. The primary issue is a severe maldistribution of optometric services. While private clinics flourish in affluent areas like Makati and Bonifacio Global City, underserved communities in Quezon City, Caloocan, and Navotas face critical shortages of accessible eye care facilities. Traffic congestion further exacerbates patient access barriers for those residing outside central business districts. Additionally, the high cost of comprehensive eye examinations and quality eyewear remains a significant financial barrier for low-income populations, limiting the Optometrist's reach in preventing vision loss through early detection and intervention. The constant pressure of managing high patient volumes without adequate support staff also impacts service quality within many Manila clinics.</w:t>
      </w:r>
    </w:p>
    <w:bookmarkEnd w:id="23"/>
    <w:bookmarkStart w:id="24" w:name="Xceeb0424c40daba9ca881838bb2508fae0f9ddf"/>
    <w:p>
      <w:pPr>
        <w:pStyle w:val="Heading2"/>
      </w:pPr>
      <w:r>
        <w:t xml:space="preserve">The Future Trajectory: A Call for Strategic Integration</w:t>
      </w:r>
    </w:p>
    <w:p>
      <w:pPr>
        <w:pStyle w:val="FirstParagraph"/>
      </w:pPr>
      <w:r>
        <w:t xml:space="preserve">This dissertation posits that optimizing the Optometrist's role in addressing Manila's vision care crisis requires strategic action. Key recommendations include:</w:t>
      </w:r>
    </w:p>
    <w:p>
      <w:pPr>
        <w:numPr>
          <w:ilvl w:val="0"/>
          <w:numId w:val="1001"/>
        </w:numPr>
        <w:pStyle w:val="Compact"/>
      </w:pPr>
      <w:r>
        <w:rPr>
          <w:bCs/>
          <w:b/>
        </w:rPr>
        <w:t xml:space="preserve">Strengthening Primary Care Integration:</w:t>
      </w:r>
      <w:r>
        <w:t xml:space="preserve"> </w:t>
      </w:r>
      <w:r>
        <w:t xml:space="preserve">Formalizing referral pathways between community health centers (Barangay Health Stations) and qualified Optometrists for initial screening and management of common eye conditions, reducing unnecessary ophthalmology referrals.</w:t>
      </w:r>
    </w:p>
    <w:p>
      <w:pPr>
        <w:numPr>
          <w:ilvl w:val="0"/>
          <w:numId w:val="1001"/>
        </w:numPr>
        <w:pStyle w:val="Compact"/>
      </w:pPr>
      <w:r>
        <w:rPr>
          <w:bCs/>
          <w:b/>
        </w:rPr>
        <w:t xml:space="preserve">Expanding Outreach Programs:</w:t>
      </w:r>
      <w:r>
        <w:t xml:space="preserve"> </w:t>
      </w:r>
      <w:r>
        <w:t xml:space="preserve">Developing mobile optometric units or partnerships with schools, factories, and barangays to deliver screenings in underserved Manila neighborhoods, directly leveraging the Optometrist's skills at the community level.</w:t>
      </w:r>
    </w:p>
    <w:p>
      <w:pPr>
        <w:numPr>
          <w:ilvl w:val="0"/>
          <w:numId w:val="1001"/>
        </w:numPr>
        <w:pStyle w:val="Compact"/>
      </w:pPr>
      <w:r>
        <w:rPr>
          <w:bCs/>
          <w:b/>
        </w:rPr>
        <w:t xml:space="preserve">Advocating for Policy Support:</w:t>
      </w:r>
      <w:r>
        <w:t xml:space="preserve"> </w:t>
      </w:r>
      <w:r>
        <w:t xml:space="preserve">Engaging with local government units (LGUs) of Manila to integrate optometric services into municipal health programs and explore subsidies for low-cost spectacles or essential eye care for vulnerable populations.</w:t>
      </w:r>
    </w:p>
    <w:p>
      <w:pPr>
        <w:numPr>
          <w:ilvl w:val="0"/>
          <w:numId w:val="1001"/>
        </w:numPr>
        <w:pStyle w:val="Compact"/>
      </w:pPr>
      <w:r>
        <w:rPr>
          <w:bCs/>
          <w:b/>
        </w:rPr>
        <w:t xml:space="preserve">Leveraging Technology:</w:t>
      </w:r>
      <w:r>
        <w:t xml:space="preserve"> </w:t>
      </w:r>
      <w:r>
        <w:t xml:space="preserve">Exploring tele-optometry models for preliminary consultations or follow-ups, especially beneficial in managing patient flow and reaching geographically isolated communities within the vast Manila metro area.</w:t>
      </w:r>
    </w:p>
    <w:bookmarkEnd w:id="24"/>
    <w:bookmarkStart w:id="25" w:name="conclusion"/>
    <w:p>
      <w:pPr>
        <w:pStyle w:val="Heading2"/>
      </w:pPr>
      <w:r>
        <w:t xml:space="preserve">Conclusion</w:t>
      </w:r>
    </w:p>
    <w:p>
      <w:pPr>
        <w:pStyle w:val="FirstParagraph"/>
      </w:pPr>
      <w:r>
        <w:t xml:space="preserve">The Optometrist is not merely a prescriber of glasses; they are a vital public health asset whose effective deployment is crucial for mitigating visual impairment in the densely populated and rapidly changing environment of Manila. This dissertation aims to provide evidence-based insights into the current landscape, challenges, and potential pathways for maximizing the impact of optometric practice within</w:t>
      </w:r>
      <w:r>
        <w:t xml:space="preserve"> </w:t>
      </w:r>
      <w:r>
        <w:rPr>
          <w:iCs/>
          <w:i/>
        </w:rPr>
        <w:t xml:space="preserve">Philippines Manila</w:t>
      </w:r>
      <w:r>
        <w:t xml:space="preserve">. By recognizing and strategically supporting the unique capabilities of the Optometrist – through education, policy reform, innovative service delivery models, and equitable resource allocation – Manila can significantly advance its vision health goals. Ensuring that every resident has access to timely and affordable eye care services is not just a professional imperative for the Optometrist but a fundamental requirement for building a healthier, more productive future for the entire city. The findings of this dissertation will contribute essential knowledge towards transforming vision care delivery in one of Asia's most dynamic urban centers.</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Philippines Manila</dc:title>
  <dc:creator/>
  <dc:language>en</dc:language>
  <cp:keywords/>
  <dcterms:created xsi:type="dcterms:W3CDTF">2026-04-28T23:19:37Z</dcterms:created>
  <dcterms:modified xsi:type="dcterms:W3CDTF">2026-04-28T23:19:37Z</dcterms:modified>
</cp:coreProperties>
</file>

<file path=docProps/custom.xml><?xml version="1.0" encoding="utf-8"?>
<Properties xmlns="http://schemas.openxmlformats.org/officeDocument/2006/custom-properties" xmlns:vt="http://schemas.openxmlformats.org/officeDocument/2006/docPropsVTypes"/>
</file>