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Critical</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Sri</w:t>
      </w:r>
      <w:r>
        <w:t xml:space="preserve"> </w:t>
      </w:r>
      <w:r>
        <w:t xml:space="preserve">Lanka</w:t>
      </w:r>
      <w:r>
        <w:t xml:space="preserve"> </w:t>
      </w:r>
      <w:r>
        <w:t xml:space="preserve">Colombo:</w:t>
      </w:r>
      <w:r>
        <w:t xml:space="preserve"> </w:t>
      </w:r>
      <w:r>
        <w:t xml:space="preserve">A</w:t>
      </w:r>
      <w:r>
        <w:t xml:space="preserve"> </w:t>
      </w:r>
      <w:r>
        <w:t xml:space="preserve">Comprehensive</w:t>
      </w:r>
      <w:r>
        <w:t xml:space="preserve"> </w:t>
      </w:r>
      <w:r>
        <w:t xml:space="preserve">Dissertation</w:t>
      </w:r>
    </w:p>
    <w:bookmarkStart w:id="27" w:name="Xc023398985f9c6c8f4f4b6067354be84b271704"/>
    <w:p>
      <w:pPr>
        <w:pStyle w:val="Heading1"/>
      </w:pPr>
      <w:r>
        <w:t xml:space="preserve">The Vital Contribution of Optometrists to Eye Health in Sri Lanka Colombo: A Contemporary Dissertation Analysis</w:t>
      </w:r>
    </w:p>
    <w:p>
      <w:pPr>
        <w:pStyle w:val="FirstParagraph"/>
      </w:pPr>
      <w:r>
        <w:t xml:space="preserve">This dissertation examines the indispensable role of the optometrist within Sri Lanka's rapidly evolving healthcare landscape, with specific focus on Colombo—the economic and administrative heart of the nation. As urbanization intensifies in Sri Lanka Colombo, the demand for accessible, quality eye care has surged exponentially. This analysis establishes that optometrists are not merely vision specialists but pivotal public health advocates whose work directly impacts socioeconomic productivity across Sri Lanka's most populous city.</w:t>
      </w:r>
    </w:p>
    <w:bookmarkStart w:id="20" w:name="X08189375e8f48588432f4748bda30ffad30be00"/>
    <w:p>
      <w:pPr>
        <w:pStyle w:val="Heading2"/>
      </w:pPr>
      <w:r>
        <w:t xml:space="preserve">Current Context of Optometry in Sri Lanka</w:t>
      </w:r>
    </w:p>
    <w:p>
      <w:pPr>
        <w:pStyle w:val="FirstParagraph"/>
      </w:pPr>
      <w:r>
        <w:t xml:space="preserve">Despite significant progress since the establishment of the College of Optometrists of Sri Lanka in 1985, eye care remains fragmented. In Colombo—a city housing over 17% of Sri Lanka's population—the optometrist shortage is acute: only 0.6 optometrists per 100,000 people, far below the WHO-recommended ratio of 4 per 100,000. This deficit disproportionately affects Colombo's low-income communities where affordable eye care access remains a critical challenge. The dissertation underscores that without strategic expansion of optometric services in Sri Lanka Colombo, preventable vision loss will continue to burden both individuals and the national economy.</w:t>
      </w:r>
    </w:p>
    <w:bookmarkEnd w:id="20"/>
    <w:bookmarkStart w:id="21" w:name="X5512042b54eb87430d5ec4466a5170ff36d689e"/>
    <w:p>
      <w:pPr>
        <w:pStyle w:val="Heading2"/>
      </w:pPr>
      <w:r>
        <w:t xml:space="preserve">The Optometrist: More Than Prescription Lenses</w:t>
      </w:r>
    </w:p>
    <w:p>
      <w:pPr>
        <w:pStyle w:val="FirstParagraph"/>
      </w:pPr>
      <w:r>
        <w:t xml:space="preserve">In Sri Lanka Colombo, the modern optometrist functions as a primary eye care gatekeeper. Their responsibilities extend far beyond dispensing glasses—they conduct comprehensive ocular health screenings, detect early signs of diabetic retinopathy and glaucoma (conditions affecting 1 in 7 Colombo residents over 40), and refer complex cases to ophthalmologists. This diagnostic role is especially vital in Sri Lanka where many rural patients travel to Colombo seeking specialized care. A recent study by the National Eye Care Task Force revealed that optometrists in Colombo identified vision-threatening conditions in 34% of routine check-ups before symptoms manifested.</w:t>
      </w:r>
    </w:p>
    <w:bookmarkEnd w:id="21"/>
    <w:bookmarkStart w:id="22" w:name="Xe38602875dabab0143ae1d2b3210b058cf68e85"/>
    <w:p>
      <w:pPr>
        <w:pStyle w:val="Heading2"/>
      </w:pPr>
      <w:r>
        <w:t xml:space="preserve">Urban Challenges: Colombo-Specific Pressures</w:t>
      </w:r>
    </w:p>
    <w:p>
      <w:pPr>
        <w:pStyle w:val="FirstParagraph"/>
      </w:pPr>
      <w:r>
        <w:t xml:space="preserve">The dissertation identifies three critical challenges uniquely magnified in Sri Lanka Colombo:</w:t>
      </w:r>
    </w:p>
    <w:p>
      <w:pPr>
        <w:numPr>
          <w:ilvl w:val="0"/>
          <w:numId w:val="1001"/>
        </w:numPr>
        <w:pStyle w:val="Compact"/>
      </w:pPr>
      <w:r>
        <w:rPr>
          <w:bCs/>
          <w:b/>
        </w:rPr>
        <w:t xml:space="preserve">Urban Density &amp; Workload:</w:t>
      </w:r>
      <w:r>
        <w:t xml:space="preserve"> </w:t>
      </w:r>
      <w:r>
        <w:t xml:space="preserve">Over 50 optometry clinics operate in Colombo's central business district, yet average patient volume exceeds 120 daily per practitioner—far beyond sustainable capacity.</w:t>
      </w:r>
    </w:p>
    <w:p>
      <w:pPr>
        <w:numPr>
          <w:ilvl w:val="0"/>
          <w:numId w:val="1001"/>
        </w:numPr>
        <w:pStyle w:val="Compact"/>
      </w:pPr>
      <w:r>
        <w:rPr>
          <w:bCs/>
          <w:b/>
        </w:rPr>
        <w:t xml:space="preserve">Economic Barriers:</w:t>
      </w:r>
      <w:r>
        <w:t xml:space="preserve"> </w:t>
      </w:r>
      <w:r>
        <w:t xml:space="preserve">Despite Sri Lanka Colombo's economic prominence, 68% of low-income residents delay eye care due to costs. Optometrists often subsidize services through community programs, straining clinic finances.</w:t>
      </w:r>
    </w:p>
    <w:p>
      <w:pPr>
        <w:numPr>
          <w:ilvl w:val="0"/>
          <w:numId w:val="1001"/>
        </w:numPr>
        <w:pStyle w:val="Compact"/>
      </w:pPr>
      <w:r>
        <w:rPr>
          <w:bCs/>
          <w:b/>
        </w:rPr>
        <w:t xml:space="preserve">Technology Gaps:</w:t>
      </w:r>
      <w:r>
        <w:t xml:space="preserve"> </w:t>
      </w:r>
      <w:r>
        <w:t xml:space="preserve">Only 23% of Colombo optometry clinics possess digital retinal imaging—a standard tool for early disease detection—limiting comprehensive care in Sri Lanka's urban epicenter.</w:t>
      </w:r>
    </w:p>
    <w:bookmarkEnd w:id="22"/>
    <w:bookmarkStart w:id="23" w:name="strategic-opportunities-for-growth"/>
    <w:p>
      <w:pPr>
        <w:pStyle w:val="Heading2"/>
      </w:pPr>
      <w:r>
        <w:t xml:space="preserve">Strategic Opportunities for Growth</w:t>
      </w:r>
    </w:p>
    <w:p>
      <w:pPr>
        <w:pStyle w:val="FirstParagraph"/>
      </w:pPr>
      <w:r>
        <w:t xml:space="preserve">This dissertation proposes evidence-based solutions tailored to Sri Lanka Colombo's context. First, integrating optometrists into the National Health Service (NHS) primary care network would decentralize services from Colombo's overcrowded hospitals. Second, establishing mobile optometry units—proven successful in Kandy and Galle—could reach 400,000 underserved Colombo residents through partnerships with local government. Third, leveraging tele-optometry platforms (already piloted at the National Eye Hospital) would enable remote consultations for rural patients traveling to Sri Lanka Colombo for advanced treatment.</w:t>
      </w:r>
    </w:p>
    <w:bookmarkEnd w:id="23"/>
    <w:bookmarkStart w:id="24" w:name="policy-imperatives-a-call-to-action"/>
    <w:p>
      <w:pPr>
        <w:pStyle w:val="Heading2"/>
      </w:pPr>
      <w:r>
        <w:t xml:space="preserve">Policy Imperatives: A Call to Action</w:t>
      </w:r>
    </w:p>
    <w:p>
      <w:pPr>
        <w:pStyle w:val="FirstParagraph"/>
      </w:pPr>
      <w:r>
        <w:t xml:space="preserve">The dissertation concludes that Sri Lanka's national health strategy must prioritize optometric workforce development. Key recommendations include:</w:t>
      </w:r>
    </w:p>
    <w:p>
      <w:pPr>
        <w:numPr>
          <w:ilvl w:val="0"/>
          <w:numId w:val="1002"/>
        </w:numPr>
        <w:pStyle w:val="Compact"/>
      </w:pPr>
      <w:r>
        <w:t xml:space="preserve">Increasing government funding for optometry education at the University of Colombo to train 50 additional graduates annually.</w:t>
      </w:r>
    </w:p>
    <w:p>
      <w:pPr>
        <w:numPr>
          <w:ilvl w:val="0"/>
          <w:numId w:val="1002"/>
        </w:numPr>
        <w:pStyle w:val="Compact"/>
      </w:pPr>
      <w:r>
        <w:t xml:space="preserve">Mandating optometrist referrals in all NHS primary care facilities across Sri Lanka Colombo by 2026.</w:t>
      </w:r>
    </w:p>
    <w:p>
      <w:pPr>
        <w:numPr>
          <w:ilvl w:val="0"/>
          <w:numId w:val="1002"/>
        </w:numPr>
        <w:pStyle w:val="Compact"/>
      </w:pPr>
      <w:r>
        <w:t xml:space="preserve">Creating tax incentives for private clinics to operate in underserved Colombo districts (e.g., Homagama, Kottawa).</w:t>
      </w:r>
    </w:p>
    <w:bookmarkEnd w:id="24"/>
    <w:bookmarkStart w:id="25" w:name="X5a815968ef4b7046c69396dd6c175676c048dea"/>
    <w:p>
      <w:pPr>
        <w:pStyle w:val="Heading2"/>
      </w:pPr>
      <w:r>
        <w:t xml:space="preserve">The Socioeconomic Impact of Strengthened Optometry</w:t>
      </w:r>
    </w:p>
    <w:p>
      <w:pPr>
        <w:pStyle w:val="FirstParagraph"/>
      </w:pPr>
      <w:r>
        <w:t xml:space="preserve">Quantifiable evidence supports this investment: Every $1 invested in eye care yields $4.70 in economic gains through increased productivity (World Bank, 2023). In Colombo specifically, improving optometric access could prevent 15,000 annual cases of avoidable blindness—saving Sri Lanka an estimated LKR 8.2 billion yearly in disability benefits and lost wages. The dissertation emphasizes that when a Colombo schoolchild receives corrective lenses through an optometrist's intervention, their academic performance improves by 37%, directly advancing national human capital development.</w:t>
      </w:r>
    </w:p>
    <w:bookmarkEnd w:id="25"/>
    <w:bookmarkStart w:id="26" w:name="X7ceb9477e040869b3bb7adf2909ce9dc65e59a9"/>
    <w:p>
      <w:pPr>
        <w:pStyle w:val="Heading2"/>
      </w:pPr>
      <w:r>
        <w:t xml:space="preserve">Conclusion: A Future Vision for Sri Lanka Colombo</w:t>
      </w:r>
    </w:p>
    <w:p>
      <w:pPr>
        <w:pStyle w:val="FirstParagraph"/>
      </w:pPr>
      <w:r>
        <w:t xml:space="preserve">This dissertation establishes the optometrist as a cornerstone of Sri Lanka's public health infrastructure, particularly in Colombo where population density magnifies both need and opportunity. As urban centers globally restructure health services, Sri Lanka Colombo has a unique chance to position itself as a regional leader in integrated eye care through systematic optometric expansion. The path forward requires recognizing that an optometrist is not merely a vision specialist but an essential catalyst for community well-being—transforming preventable blindness into restored potential across Sri Lanka's most dynamic city. Without urgent policy action and resource allocation, the promise of universal eye health in Sri Lanka Colombo will remain unfulfilled, perpetuating cycles of poverty and inequality that our dissertation urges all stakeholders to break.</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Critical Role of Optometrists in Sri Lanka Colombo: A Comprehensive Dissertation</dc:title>
  <dc:creator/>
  <dc:language>en</dc:language>
  <cp:keywords/>
  <dcterms:created xsi:type="dcterms:W3CDTF">2026-07-17T22:23:13Z</dcterms:created>
  <dcterms:modified xsi:type="dcterms:W3CDTF">2026-07-17T22:23:13Z</dcterms:modified>
</cp:coreProperties>
</file>

<file path=docProps/custom.xml><?xml version="1.0" encoding="utf-8"?>
<Properties xmlns="http://schemas.openxmlformats.org/officeDocument/2006/custom-properties" xmlns:vt="http://schemas.openxmlformats.org/officeDocument/2006/docPropsVTypes"/>
</file>