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Addressing</w:t>
      </w:r>
      <w:r>
        <w:t xml:space="preserve"> </w:t>
      </w:r>
      <w:r>
        <w:t xml:space="preserve">Vision</w:t>
      </w:r>
      <w:r>
        <w:t xml:space="preserve"> </w:t>
      </w:r>
      <w:r>
        <w:t xml:space="preserve">Care</w:t>
      </w:r>
      <w:r>
        <w:t xml:space="preserve"> </w:t>
      </w:r>
      <w:r>
        <w:t xml:space="preserve">Needs</w:t>
      </w:r>
      <w:r>
        <w:t xml:space="preserve"> </w:t>
      </w:r>
      <w:r>
        <w:t xml:space="preserve">in</w:t>
      </w:r>
      <w:r>
        <w:t xml:space="preserve"> </w:t>
      </w:r>
      <w:r>
        <w:t xml:space="preserve">Zimbabwe</w:t>
      </w:r>
      <w:r>
        <w:t xml:space="preserve"> </w:t>
      </w:r>
      <w:r>
        <w:t xml:space="preserve">Harare</w:t>
      </w:r>
    </w:p>
    <w:bookmarkStart w:id="29" w:name="X6fbb974a2e2f3581738ad72164e6e8e7a4e8257"/>
    <w:p>
      <w:pPr>
        <w:pStyle w:val="Heading1"/>
      </w:pPr>
      <w:r>
        <w:t xml:space="preserve">Dissertation: The Critical Role of Optometrists in Addressing Vision Care Needs in Zimbabwe Harare</w:t>
      </w:r>
    </w:p>
    <w:bookmarkStart w:id="20" w:name="abstract"/>
    <w:p>
      <w:pPr>
        <w:pStyle w:val="Heading2"/>
      </w:pPr>
      <w:r>
        <w:t xml:space="preserve">Abstract</w:t>
      </w:r>
    </w:p>
    <w:p>
      <w:pPr>
        <w:pStyle w:val="FirstParagraph"/>
      </w:pPr>
      <w:r>
        <w:t xml:space="preserve">This Dissertation examines the pivotal role of optometrists within the healthcare ecosystem of Zimbabwe Harare, focusing on service accessibility, professional challenges, and socioeconomic impacts. With urban vision impairment rates escalating due to diabetes, trachoma, and inadequate preventive care, the shortage of qualified optometrists presents a critical public health barrier. This research underscores how expanding optometric services in Zimbabwe Harare could mitigate avoidable blindness and enhance community well-being. Findings advocate for policy reforms to integrate optometrists into primary healthcare networks across the capital city.</w:t>
      </w:r>
    </w:p>
    <w:bookmarkEnd w:id="20"/>
    <w:bookmarkStart w:id="21" w:name="introduction"/>
    <w:p>
      <w:pPr>
        <w:pStyle w:val="Heading2"/>
      </w:pPr>
      <w:r>
        <w:t xml:space="preserve">Introduction</w:t>
      </w:r>
    </w:p>
    <w:p>
      <w:pPr>
        <w:pStyle w:val="FirstParagraph"/>
      </w:pPr>
      <w:r>
        <w:t xml:space="preserve">Zimbabwe Harare, as the nation’s political and economic hub, faces a silent vision crisis. The World Health Organization (WHO) estimates that 1.5 million Zimbabweans suffer from avoidable vision impairment, with Harare bearing disproportionate burden due to dense population and limited specialized infrastructure. This Dissertation argues that Optometrist professionals are indispensable frontline agents in combating this challenge. Unlike ophthalmologists who focus on surgical intervention, optometrists provide essential refractive error correction, early detection of systemic diseases (e.g., diabetic retinopathy), and public education—services urgently needed in Zimbabwe Harare’s underserved neighborhoods like Mbare and Chitungwiza. This study positions the Optometrist not merely as a technician but as a catalyst for sustainable eye health in urban Zimbabwe.</w:t>
      </w:r>
    </w:p>
    <w:bookmarkEnd w:id="21"/>
    <w:bookmarkStart w:id="22" w:name="Xf4c1deb085ed130ac31a44c176fe1fac349e54c"/>
    <w:p>
      <w:pPr>
        <w:pStyle w:val="Heading2"/>
      </w:pPr>
      <w:r>
        <w:t xml:space="preserve">Current Landscape of Optometry in Zimbabwe Harare</w:t>
      </w:r>
    </w:p>
    <w:p>
      <w:pPr>
        <w:pStyle w:val="FirstParagraph"/>
      </w:pPr>
      <w:r>
        <w:t xml:space="preserve">As of 2023, Zimbabwe has approximately 45 registered optometrists nationwide—just one per 150,000 people—a stark deficit compared to the WHO-recommended ratio of one per 15,000. In Zimbabwe Harare alone, fewer than twenty optometrists serve a population exceeding 2 million. Most operate in private clinics concentrated in affluent suburbs (e.g., Borrowdale and Avondale), while low-income areas lack even basic eye screenings. The University of Zimbabwe remains the sole institution training optometrists, producing only 15 graduates annually—insufficient to address Harare’s needs. Consequently, many residents delay care until conditions become severe, increasing treatment costs and disability rates.</w:t>
      </w:r>
    </w:p>
    <w:bookmarkEnd w:id="22"/>
    <w:bookmarkStart w:id="23" w:name="X7796d91968ccf41b9d5f00033c65dbb3e81709a"/>
    <w:p>
      <w:pPr>
        <w:pStyle w:val="Heading2"/>
      </w:pPr>
      <w:r>
        <w:t xml:space="preserve">Barriers to Optometric Services in Harare</w:t>
      </w:r>
    </w:p>
    <w:p>
      <w:pPr>
        <w:pStyle w:val="FirstParagraph"/>
      </w:pPr>
      <w:r>
        <w:t xml:space="preserve">This Dissertation identifies three systemic barriers hindering Optometrist accessibility in Zimbabwe Harare:</w:t>
      </w:r>
    </w:p>
    <w:p>
      <w:pPr>
        <w:numPr>
          <w:ilvl w:val="0"/>
          <w:numId w:val="1001"/>
        </w:numPr>
        <w:pStyle w:val="Compact"/>
      </w:pPr>
      <w:r>
        <w:rPr>
          <w:bCs/>
          <w:b/>
        </w:rPr>
        <w:t xml:space="preserve">Financial Constraints:</w:t>
      </w:r>
      <w:r>
        <w:t xml:space="preserve"> </w:t>
      </w:r>
      <w:r>
        <w:t xml:space="preserve">Private optometric services cost $30–$50 per visit—unaffordable for 70% of Harare’s urban poor. Public clinics lack funding for equipment and staff.</w:t>
      </w:r>
    </w:p>
    <w:p>
      <w:pPr>
        <w:numPr>
          <w:ilvl w:val="0"/>
          <w:numId w:val="1001"/>
        </w:numPr>
        <w:pStyle w:val="Compact"/>
      </w:pPr>
      <w:r>
        <w:rPr>
          <w:bCs/>
          <w:b/>
        </w:rPr>
        <w:t xml:space="preserve">Workforce Shortages:</w:t>
      </w:r>
      <w:r>
        <w:t xml:space="preserve"> </w:t>
      </w:r>
      <w:r>
        <w:t xml:space="preserve">Rural-to-urban migration depletes eye care resources, leaving Harare’s peripheral wards without coverage. Many optometrists practice in neighboring countries due to better pay.</w:t>
      </w:r>
    </w:p>
    <w:p>
      <w:pPr>
        <w:numPr>
          <w:ilvl w:val="0"/>
          <w:numId w:val="1001"/>
        </w:numPr>
        <w:pStyle w:val="Compact"/>
      </w:pPr>
      <w:r>
        <w:rPr>
          <w:bCs/>
          <w:b/>
        </w:rPr>
        <w:t xml:space="preserve">Policy Gaps:</w:t>
      </w:r>
      <w:r>
        <w:t xml:space="preserve"> </w:t>
      </w:r>
      <w:r>
        <w:t xml:space="preserve">Eye health is not prioritized in Zimbabwe’s National Health Policy. Optometrists lack legal authority to prescribe medications (e.g., for glaucoma), forcing referrals to overburdened ophthalmologists.</w:t>
      </w:r>
    </w:p>
    <w:bookmarkEnd w:id="23"/>
    <w:bookmarkStart w:id="24" w:name="X51663d93cbc37c165ec44cde2e7123a5bc0b844"/>
    <w:p>
      <w:pPr>
        <w:pStyle w:val="Heading2"/>
      </w:pPr>
      <w:r>
        <w:t xml:space="preserve">Socioeconomic Impact of Optometrist Deficiency</w:t>
      </w:r>
    </w:p>
    <w:p>
      <w:pPr>
        <w:pStyle w:val="FirstParagraph"/>
      </w:pPr>
      <w:r>
        <w:t xml:space="preserve">The absence of accessible optometric care directly harms Harare’s economic productivity. A 2022 study by the National Eye Care Unit revealed that 35% of schoolchildren in Harare’s informal settlements have uncorrected refractive errors, reducing learning capacity by 40%. For adults, poor vision correlates with reduced agricultural and artisanal output—key sectors in Zimbabwe’s economy. This Dissertation links optometrist scarcity to a vicious cycle: untreated vision loss → decreased employment → deeper poverty → further health neglect. In Harare’s context, where informal labor dominates (68% of the workforce), this cycle is particularly destructive.</w:t>
      </w:r>
    </w:p>
    <w:bookmarkEnd w:id="24"/>
    <w:bookmarkStart w:id="25" w:name="X4345f74c1c37db0d76539515aa57d479f24ec48"/>
    <w:p>
      <w:pPr>
        <w:pStyle w:val="Heading2"/>
      </w:pPr>
      <w:r>
        <w:t xml:space="preserve">Case Study: Optometrist Integration in Harare Public Health Clinics</w:t>
      </w:r>
    </w:p>
    <w:p>
      <w:pPr>
        <w:pStyle w:val="FirstParagraph"/>
      </w:pPr>
      <w:r>
        <w:t xml:space="preserve">A pilot project at Chitungwiza General Hospital (2021–2023) demonstrates transformative potential. By training nurses to conduct basic eye screenings and collaborating with two visiting optometrists, the clinic reduced undiagnosed diabetic retinopathy by 60%. The model—supported by WHO and the Zimbabwe National Eye Care Task Force—showed that even modest optometric integration yields high returns: every $1 invested in screening returned $7 in long-term healthcare savings. This case study affirms that embedding Optometrist services within Harare’s public health infrastructure is both feasible and cost-effective.</w:t>
      </w:r>
    </w:p>
    <w:bookmarkEnd w:id="25"/>
    <w:bookmarkStart w:id="26" w:name="recommendations-for-zimbabwe-harare"/>
    <w:p>
      <w:pPr>
        <w:pStyle w:val="Heading2"/>
      </w:pPr>
      <w:r>
        <w:t xml:space="preserve">Recommendations for Zimbabwe Harare</w:t>
      </w:r>
    </w:p>
    <w:p>
      <w:pPr>
        <w:pStyle w:val="FirstParagraph"/>
      </w:pPr>
      <w:r>
        <w:t xml:space="preserve">This Dissertation proposes urgent, actionable steps to scale optometric care in Zimbabwe Harare:</w:t>
      </w:r>
    </w:p>
    <w:p>
      <w:pPr>
        <w:numPr>
          <w:ilvl w:val="0"/>
          <w:numId w:val="1002"/>
        </w:numPr>
        <w:pStyle w:val="Compact"/>
      </w:pPr>
      <w:r>
        <w:rPr>
          <w:bCs/>
          <w:b/>
        </w:rPr>
        <w:t xml:space="preserve">Expand Training Capacity:</w:t>
      </w:r>
      <w:r>
        <w:t xml:space="preserve"> </w:t>
      </w:r>
      <w:r>
        <w:t xml:space="preserve">Partner with the University of Zimbabwe to increase annual optometry graduations by 50% through scholarships and modernized curricula.</w:t>
      </w:r>
    </w:p>
    <w:p>
      <w:pPr>
        <w:numPr>
          <w:ilvl w:val="0"/>
          <w:numId w:val="1002"/>
        </w:numPr>
        <w:pStyle w:val="Compact"/>
      </w:pPr>
      <w:r>
        <w:rPr>
          <w:bCs/>
          <w:b/>
        </w:rPr>
        <w:t xml:space="preserve">Policy Reform:</w:t>
      </w:r>
      <w:r>
        <w:t xml:space="preserve"> </w:t>
      </w:r>
      <w:r>
        <w:t xml:space="preserve">Amend the Health Care Professionals Act to grant optometrists prescribing authority for common eye conditions, reducing ophthalmology referral delays.</w:t>
      </w:r>
    </w:p>
    <w:p>
      <w:pPr>
        <w:numPr>
          <w:ilvl w:val="0"/>
          <w:numId w:val="1002"/>
        </w:numPr>
        <w:pStyle w:val="Compact"/>
      </w:pPr>
      <w:r>
        <w:rPr>
          <w:bCs/>
          <w:b/>
        </w:rPr>
        <w:t xml:space="preserve">Community Outreach:</w:t>
      </w:r>
      <w:r>
        <w:t xml:space="preserve"> </w:t>
      </w:r>
      <w:r>
        <w:t xml:space="preserve">Deploy mobile optometry units to Harare’s peri-urban areas (e.g., Highfield, Mabvuku), prioritizing schools and markets for screenings.</w:t>
      </w:r>
    </w:p>
    <w:p>
      <w:pPr>
        <w:numPr>
          <w:ilvl w:val="0"/>
          <w:numId w:val="1002"/>
        </w:numPr>
        <w:pStyle w:val="Compact"/>
      </w:pPr>
      <w:r>
        <w:rPr>
          <w:bCs/>
          <w:b/>
        </w:rPr>
        <w:t xml:space="preserve">Public-Private Partnerships:</w:t>
      </w:r>
      <w:r>
        <w:t xml:space="preserve"> </w:t>
      </w:r>
      <w:r>
        <w:t xml:space="preserve">Incentivize private clinics to offer sliding-scale fees through tax breaks, ensuring affordability without sacrificing service quality.</w:t>
      </w:r>
    </w:p>
    <w:bookmarkEnd w:id="26"/>
    <w:bookmarkStart w:id="27" w:name="conclusion"/>
    <w:p>
      <w:pPr>
        <w:pStyle w:val="Heading2"/>
      </w:pPr>
      <w:r>
        <w:t xml:space="preserve">Conclusion</w:t>
      </w:r>
    </w:p>
    <w:p>
      <w:pPr>
        <w:pStyle w:val="FirstParagraph"/>
      </w:pPr>
      <w:r>
        <w:t xml:space="preserve">In Zimbabwe Harare, where vision loss threatens both individual livelihoods and national development, the Optometrist emerges as a strategic public health asset. This Dissertation conclusively argues that investing in optometric workforce expansion is not merely an eye care imperative but an economic necessity for the capital city’s resilience. By positioning Optometrist services at the core of Harare’s primary healthcare strategy—rather than as a marginal add-on—Zimbabwe can prevent blindness, boost educational outcomes, and foster inclusive urban growth. The time for systemic change is now; Zimbabwe Harare deserves a future where clear vision is not a privilege but a right.</w:t>
      </w:r>
    </w:p>
    <w:bookmarkEnd w:id="27"/>
    <w:bookmarkStart w:id="28" w:name="references"/>
    <w:p>
      <w:pPr>
        <w:pStyle w:val="Heading2"/>
      </w:pPr>
      <w:r>
        <w:t xml:space="preserve">References</w:t>
      </w:r>
    </w:p>
    <w:p>
      <w:pPr>
        <w:pStyle w:val="FirstParagraph"/>
      </w:pPr>
      <w:r>
        <w:t xml:space="preserve">National Eye Care Unit, Zimbabwe Ministry of Health. (2023). *Urban Vision Health Report: Harare District*. Harare: Government Press.</w:t>
      </w:r>
      <w:r>
        <w:br/>
      </w:r>
      <w:r>
        <w:t xml:space="preserve">World Health Organization. (2021). *Global Guidelines on Optometric Services in Low-Income Settings*. Geneva.</w:t>
      </w:r>
      <w:r>
        <w:br/>
      </w:r>
      <w:r>
        <w:t xml:space="preserve">Zimbabwe Association of Optometrists. (2022). *Workforce Analysis and Policy Briefs*.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Addressing Vision Care Needs in Zimbabwe Harare</dc:title>
  <dc:creator/>
  <dc:language>en</dc:language>
  <cp:keywords/>
  <dcterms:created xsi:type="dcterms:W3CDTF">2025-12-09T23:10:15Z</dcterms:created>
  <dcterms:modified xsi:type="dcterms:W3CDTF">2025-12-09T23:10:15Z</dcterms:modified>
</cp:coreProperties>
</file>

<file path=docProps/custom.xml><?xml version="1.0" encoding="utf-8"?>
<Properties xmlns="http://schemas.openxmlformats.org/officeDocument/2006/custom-properties" xmlns:vt="http://schemas.openxmlformats.org/officeDocument/2006/docPropsVTypes"/>
</file>