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Australia</w:t>
      </w:r>
      <w:r>
        <w:t xml:space="preserve"> </w:t>
      </w:r>
      <w:r>
        <w:t xml:space="preserve">Melbourne</w:t>
      </w:r>
    </w:p>
    <w:bookmarkStart w:id="25" w:name="X3ec14469bf3853c6b817d78bab542639fa9810f"/>
    <w:p>
      <w:pPr>
        <w:pStyle w:val="Heading1"/>
      </w:pPr>
      <w:r>
        <w:t xml:space="preserve">Dissertation: The Integral Role of the Orthodontist within Dental Healthcare Systems in Australia Melbourne</w:t>
      </w:r>
    </w:p>
    <w:p>
      <w:pPr>
        <w:pStyle w:val="FirstParagraph"/>
      </w:pPr>
      <w:r>
        <w:t xml:space="preserve">This academic dissertation examines the critical profession of the Orthodontist, specifically within the dynamic healthcare landscape of Australia, with a focused analysis on Melbourne. As urban centres across Australia experience growing demographic diversity and evolving patient needs, understanding the orthodontic specialty's structure, challenges, and future trajectory in Melbourne becomes paramount. This document synthesises current practices, regulatory frameworks, accessibility issues, and professional development pathways essential for any comprehensive exploration of the Orthodontist's role in contemporary Australia Melbourne settings.</w:t>
      </w:r>
    </w:p>
    <w:bookmarkStart w:id="20" w:name="X93db948a3c0a45af4a3d77b33c33282586a19f6"/>
    <w:p>
      <w:pPr>
        <w:pStyle w:val="Heading2"/>
      </w:pPr>
      <w:r>
        <w:t xml:space="preserve">Professional Pathway to Becoming an Orthodontist in Australia</w:t>
      </w:r>
    </w:p>
    <w:p>
      <w:pPr>
        <w:pStyle w:val="FirstParagraph"/>
      </w:pPr>
      <w:r>
        <w:t xml:space="preserve">Becoming a qualified Orthodontist in Australia is a rigorous, multi-stage process governed by the Australian Health Practitioner Regulation Agency (AHPRA) and the Dental Board of Australia. Following general dental registration, aspiring Orthodontists must complete an accredited postgraduate Master's or Doctoral program in orthodontics, typically offered at prestigious institutions like The University of Melbourne or The University of Sydney. These programs demand a minimum of three years of full-time study, encompassing advanced biomechanics, facial growth and development, diagnosis techniques, and complex treatment planning. This stringent pathway ensures that every qualified Orthodontist in Australia possesses the specialised expertise required to manage diverse malocclusion cases effectively within the Melbourne community.</w:t>
      </w:r>
    </w:p>
    <w:bookmarkEnd w:id="20"/>
    <w:bookmarkStart w:id="21" w:name="X791f9666cf5b261b49e896f9e043044ffa4b383"/>
    <w:p>
      <w:pPr>
        <w:pStyle w:val="Heading2"/>
      </w:pPr>
      <w:r>
        <w:t xml:space="preserve">The Orthodontist Practice Landscape in Melbourne</w:t>
      </w:r>
    </w:p>
    <w:p>
      <w:pPr>
        <w:pStyle w:val="FirstParagraph"/>
      </w:pPr>
      <w:r>
        <w:t xml:space="preserve">Melbourne presents a unique environment for the Orthodontist, characterised by a high density of private practices, significant public health service provision through Victorian government hospitals (like The Royal Children's Hospital), and diverse patient populations. The demand for orthodontic services remains robust across all socioeconomic groups, though accessibility varies significantly. Many Melbourne families rely on Medicare benefits and private health insurance to manage the substantial costs associated with comprehensive orthodontic treatment, a system where understanding the Orthodontist's billing practices is crucial for patient affordability. Furthermore, Melbourne's multicultural population necessitates Orthodontists who are culturally competent and capable of addressing specific needs within communities such as Vietnamese, Chinese, Arabic-speaking populations prevalent in suburbs like Footscray and Sunshine. This necessitates ongoing professional development beyond the standard curriculum for every dedicated Orthodontist in Australia Melbourne.</w:t>
      </w:r>
    </w:p>
    <w:bookmarkEnd w:id="21"/>
    <w:bookmarkStart w:id="22" w:name="Xde6e07d5676012ee6f77d11737323205aef1831"/>
    <w:p>
      <w:pPr>
        <w:pStyle w:val="Heading2"/>
      </w:pPr>
      <w:r>
        <w:t xml:space="preserve">Key Challenges Facing the Orthodontist Profession in Australia Melbourne</w:t>
      </w:r>
    </w:p>
    <w:p>
      <w:pPr>
        <w:pStyle w:val="FirstParagraph"/>
      </w:pPr>
      <w:r>
        <w:t xml:space="preserve">Despite its importance, the profession of the Orthodontist in Melbourne faces several significant challenges. A primary issue is equitable access to care, particularly for children from low-income families or those living outside major urban centres. Public orthodontic waitlists can extend for years, placing immense pressure on the private sector where a majority of services are delivered by an Orthodontist. Another critical challenge involves integrating technological advancements like Invisalign and digital scanning seamlessly into practice without compromising patient outcomes or affordability. The cost of these technologies impacts treatment pricing, directly affecting Melbourne residents' ability to access care through their chosen Orthodontist. Additionally, the escalating costs of operating a private dental practice in Melbourne – encompassing rent, staffing, and regulatory compliance – place financial strain on Orthodontists striving to maintain high-quality care within the Australian healthcare system.</w:t>
      </w:r>
    </w:p>
    <w:bookmarkEnd w:id="22"/>
    <w:bookmarkStart w:id="23" w:name="X3702bf7b91c028b124c99ed5bfb01e8116dedd3"/>
    <w:p>
      <w:pPr>
        <w:pStyle w:val="Heading2"/>
      </w:pPr>
      <w:r>
        <w:t xml:space="preserve">The Future Outlook for the Orthodontist in Australia Melbourne</w:t>
      </w:r>
    </w:p>
    <w:p>
      <w:pPr>
        <w:pStyle w:val="FirstParagraph"/>
      </w:pPr>
      <w:r>
        <w:t xml:space="preserve">Looking ahead, the future role of the Orthodontist in Australia Melbourne is poised for transformation. Continued integration of digital dentistry, including AI-assisted treatment planning and virtual consultations (increasingly vital post-pandemic), will likely redefine standard practice protocols. There is a growing emphasis within Australian dental education on interdisciplinary collaboration; an effective Orthodontist in Melbourne must routinely coordinate with general dentists, oral surgeons, and speech pathologists to deliver holistic patient care. Furthermore, addressing the access disparity requires innovative models – such as enhanced public-private partnerships or expanded telehealth services for remote Victorian regions – potentially championed by forward-thinking Orthodontists within Australia. Advocacy efforts by bodies like the Australian Society of Orthodontists (ASO) are increasingly focused on policy changes to improve Medicare rebates and subsidise care for vulnerable Melbourne communities.</w:t>
      </w:r>
    </w:p>
    <w:bookmarkEnd w:id="23"/>
    <w:bookmarkStart w:id="24" w:name="conclusion"/>
    <w:p>
      <w:pPr>
        <w:pStyle w:val="Heading2"/>
      </w:pPr>
      <w:r>
        <w:t xml:space="preserve">Conclusion</w:t>
      </w:r>
    </w:p>
    <w:p>
      <w:pPr>
        <w:pStyle w:val="FirstParagraph"/>
      </w:pPr>
      <w:r>
        <w:t xml:space="preserve">This Dissertation underscores the indispensable role of the Orthodontist within Australia's dental healthcare framework, with Melbourne serving as a microcosm reflecting both the profession's strengths and ongoing challenges. The journey to becoming a specialist Orthodontist demands exceptional dedication, culminating in expertise vital for managing complex oral health needs across Melbourne's diverse populace. While barriers like access disparities and rising operational costs persist, the profession demonstrates resilience through technological adaptation and advocacy. For Australia Melbourne specifically, ensuring a sustainable pipeline of highly skilled Orthodontists equipped to serve all residents is not merely desirable but essential for long-term public health outcomes. The continued evolution of the Orthodontist's practice model in this vibrant Australian city will significantly influence oral health equity and quality of life for generations to come. This Dissertation serves as a critical reference point highlighting why the Orthodontist remains a cornerstone specialty within Australia Melbourne healthcare.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Orthodontist in Australia Melbourne</dc:title>
  <dc:creator/>
  <dc:language>en</dc:language>
  <cp:keywords/>
  <dcterms:created xsi:type="dcterms:W3CDTF">2026-07-18T02:31:43Z</dcterms:created>
  <dcterms:modified xsi:type="dcterms:W3CDTF">2026-07-18T02:31:43Z</dcterms:modified>
</cp:coreProperties>
</file>

<file path=docProps/custom.xml><?xml version="1.0" encoding="utf-8"?>
<Properties xmlns="http://schemas.openxmlformats.org/officeDocument/2006/custom-properties" xmlns:vt="http://schemas.openxmlformats.org/officeDocument/2006/docPropsVTypes"/>
</file>