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Services</w:t>
      </w:r>
      <w:r>
        <w:t xml:space="preserve"> </w:t>
      </w:r>
      <w:r>
        <w:t xml:space="preserve">in</w:t>
      </w:r>
      <w:r>
        <w:t xml:space="preserve"> </w:t>
      </w:r>
      <w:r>
        <w:t xml:space="preserve">Bangladesh</w:t>
      </w:r>
      <w:r>
        <w:t xml:space="preserve"> </w:t>
      </w:r>
      <w:r>
        <w:t xml:space="preserve">Dhaka</w:t>
      </w:r>
    </w:p>
    <w:bookmarkStart w:id="26" w:name="X470d1ba719c799d2e4f9ce94a0f8d56868bd5de"/>
    <w:p>
      <w:pPr>
        <w:pStyle w:val="Heading1"/>
      </w:pPr>
      <w:r>
        <w:t xml:space="preserve">Dissertation: The Critical Role of the Orthodontist in Advancing Oral Health Care within Bangladesh Dhaka</w:t>
      </w:r>
    </w:p>
    <w:bookmarkStart w:id="20" w:name="introduction"/>
    <w:p>
      <w:pPr>
        <w:pStyle w:val="Heading2"/>
      </w:pPr>
      <w:r>
        <w:t xml:space="preserve">Introduction</w:t>
      </w:r>
    </w:p>
    <w:p>
      <w:pPr>
        <w:pStyle w:val="FirstParagraph"/>
      </w:pPr>
      <w:r>
        <w:t xml:space="preserve">This Dissertation examines the indispensable role of the Orthodontist within the specific context of healthcare delivery in Bangladesh, with a precise focus on Dhaka, the nation's bustling capital and economic epicenter. As one of South Asia's most densely populated urban centers, Dhaka faces unique challenges in public health infrastructure, including significant gaps in specialized dental care. The Orthodontist stands at the forefront of addressing malocclusion (misaligned teeth and jaws), a condition prevalent across Bangladesh due to genetic factors, nutritional constraints during childhood, and limited access to early preventive care. This Dissertation argues that expanding the capacity and accessibility of qualified Orthodontists in Bangladesh Dhaka is not merely a dental concern but a critical component of national health equity and socioeconomic development.</w:t>
      </w:r>
    </w:p>
    <w:bookmarkEnd w:id="20"/>
    <w:bookmarkStart w:id="21" w:name="X705e34c82d7876fff02c5253d80fe555e45dc12"/>
    <w:p>
      <w:pPr>
        <w:pStyle w:val="Heading2"/>
      </w:pPr>
      <w:r>
        <w:t xml:space="preserve">The Orthodontist: A Specialized Necessity in Bangladesh's Dental Landscape</w:t>
      </w:r>
    </w:p>
    <w:p>
      <w:pPr>
        <w:pStyle w:val="FirstParagraph"/>
      </w:pPr>
      <w:r>
        <w:t xml:space="preserve">In Bangladesh, the scope of practice for an Orthodontist extends far beyond cosmetic tooth straightening. The certified Orthodontist possesses specialized training (typically a Master's or Diploma in Orthodontics following dental graduation) to diagnose complex growth and development issues, plan comprehensive treatment involving braces, clear aligners, and sometimes surgical interventions. In Bangladesh Dhaka, the demand for such expertise is escalating rapidly. Rising middle-class aspirations for improved aesthetics combined with heightened awareness of the link between malocclusion and oral hygiene (leading to caries and periodontal disease) have driven patient numbers upward. However, the supply of qualified Orthodontists in Bangladesh Dhaka remains critically low compared to population needs, creating a significant bottleneck.</w:t>
      </w:r>
    </w:p>
    <w:bookmarkEnd w:id="21"/>
    <w:bookmarkStart w:id="22" w:name="X372ce1b659a4f5a70c81a4a0e16a2e10a2a7892"/>
    <w:p>
      <w:pPr>
        <w:pStyle w:val="Heading2"/>
      </w:pPr>
      <w:r>
        <w:t xml:space="preserve">Challenges Facing Orthodontic Practice in Bangladesh Dhaka</w:t>
      </w:r>
    </w:p>
    <w:p>
      <w:pPr>
        <w:pStyle w:val="FirstParagraph"/>
      </w:pPr>
      <w:r>
        <w:t xml:space="preserve">This Dissertation identifies key barriers within the Bangladesh Dhaka ecosystem:</w:t>
      </w:r>
    </w:p>
    <w:p>
      <w:pPr>
        <w:numPr>
          <w:ilvl w:val="0"/>
          <w:numId w:val="1001"/>
        </w:numPr>
        <w:pStyle w:val="Compact"/>
      </w:pPr>
      <w:r>
        <w:rPr>
          <w:bCs/>
          <w:b/>
        </w:rPr>
        <w:t xml:space="preserve">Severe Shortage:</w:t>
      </w:r>
      <w:r>
        <w:t xml:space="preserve"> </w:t>
      </w:r>
      <w:r>
        <w:t xml:space="preserve">According to the Dental Council of Bangladesh (DCB), Dhaka alone accounts for a disproportionate share of the nation's limited orthodontic specialists, yet their numbers are insufficient to serve even a fraction of the city's population, let alone rural Bangladesh.</w:t>
      </w:r>
    </w:p>
    <w:p>
      <w:pPr>
        <w:numPr>
          <w:ilvl w:val="0"/>
          <w:numId w:val="1001"/>
        </w:numPr>
        <w:pStyle w:val="Compact"/>
      </w:pPr>
      <w:r>
        <w:rPr>
          <w:bCs/>
          <w:b/>
        </w:rPr>
        <w:t xml:space="preserve">Economic Barriers:</w:t>
      </w:r>
      <w:r>
        <w:t xml:space="preserve"> </w:t>
      </w:r>
      <w:r>
        <w:t xml:space="preserve">Orthodontic treatment costs in Dhaka are often prohibitive for middle and lower-income families. While private clinics flourish, affordable options through public health systems or NGOs remain scarce, limiting access for the majority.</w:t>
      </w:r>
    </w:p>
    <w:p>
      <w:pPr>
        <w:numPr>
          <w:ilvl w:val="0"/>
          <w:numId w:val="1001"/>
        </w:numPr>
        <w:pStyle w:val="Compact"/>
      </w:pPr>
      <w:r>
        <w:rPr>
          <w:bCs/>
          <w:b/>
        </w:rPr>
        <w:t xml:space="preserve">Infrastructure &amp; Awareness Gap:</w:t>
      </w:r>
      <w:r>
        <w:t xml:space="preserve"> </w:t>
      </w:r>
      <w:r>
        <w:t xml:space="preserve">Many dental facilities in Dhaka lack the specialized equipment (e.g., advanced imaging, digital scanners) required for optimal orthodontic care. Furthermore, widespread misconceptions about orthodontics being purely cosmetic persist among the public in Bangladesh Dhaka, hindering early intervention.</w:t>
      </w:r>
    </w:p>
    <w:p>
      <w:pPr>
        <w:numPr>
          <w:ilvl w:val="0"/>
          <w:numId w:val="1001"/>
        </w:numPr>
        <w:pStyle w:val="Compact"/>
      </w:pPr>
      <w:r>
        <w:rPr>
          <w:bCs/>
          <w:b/>
        </w:rPr>
        <w:t xml:space="preserve">Training Limitations:</w:t>
      </w:r>
      <w:r>
        <w:t xml:space="preserve"> </w:t>
      </w:r>
      <w:r>
        <w:t xml:space="preserve">Bangladesh possesses only a few institutions offering formal Orthodontic postgraduate training programs, primarily located in Dhaka. This restricts the pipeline of new Orthodontists trained specifically for the complex oral health needs of Bangladesh.</w:t>
      </w:r>
    </w:p>
    <w:bookmarkEnd w:id="22"/>
    <w:bookmarkStart w:id="23" w:name="X09851c31a9d1ed711aa4df622197b94e31c568a"/>
    <w:p>
      <w:pPr>
        <w:pStyle w:val="Heading2"/>
      </w:pPr>
      <w:r>
        <w:t xml:space="preserve">The Impact: Why Focusing on Orthodontist in Bangladesh Dhaka Matters</w:t>
      </w:r>
    </w:p>
    <w:p>
      <w:pPr>
        <w:pStyle w:val="FirstParagraph"/>
      </w:pPr>
      <w:r>
        <w:t xml:space="preserve">Addressing orthodontic care in Bangladesh Dhaka is paramount. Malocclusion impacts more than appearance; it can cause chronic pain, difficulty chewing (affecting nutrition), speech impediments, and reduced self-esteem, particularly among adolescents – a critical demographic for social and educational development. The consequences ripple through society: impaired oral health contributes to absenteeism from school and work, impacting economic productivity. This Dissertation emphasizes that investing in the Orthodontist profession within Bangladesh Dhaka is an investment in human capital. A well-aligned smile enhances confidence, potentially leading to better social integration and academic performance for young Bangladeshis.</w:t>
      </w:r>
    </w:p>
    <w:bookmarkEnd w:id="23"/>
    <w:bookmarkStart w:id="24" w:name="X1747f713950a506260e49b30da54cf184bc4f3f"/>
    <w:p>
      <w:pPr>
        <w:pStyle w:val="Heading2"/>
      </w:pPr>
      <w:r>
        <w:t xml:space="preserve">Pathways Forward: Recommendations for Bangladesh Dhaka</w:t>
      </w:r>
    </w:p>
    <w:p>
      <w:pPr>
        <w:pStyle w:val="FirstParagraph"/>
      </w:pPr>
      <w:r>
        <w:t xml:space="preserve">This Dissertation proposes targeted strategies to strengthen the Orthodontist role in Bangladesh Dhaka:</w:t>
      </w:r>
    </w:p>
    <w:p>
      <w:pPr>
        <w:numPr>
          <w:ilvl w:val="0"/>
          <w:numId w:val="1002"/>
        </w:numPr>
        <w:pStyle w:val="Compact"/>
      </w:pPr>
      <w:r>
        <w:rPr>
          <w:bCs/>
          <w:b/>
        </w:rPr>
        <w:t xml:space="preserve">Expand Training Capacity:</w:t>
      </w:r>
      <w:r>
        <w:t xml:space="preserve"> </w:t>
      </w:r>
      <w:r>
        <w:t xml:space="preserve">The Government of Bangladesh must prioritize funding and resource allocation for formal Orthodontic postgraduate programs within universities in Dhaka, aiming to increase annual graduations significantly.</w:t>
      </w:r>
    </w:p>
    <w:p>
      <w:pPr>
        <w:numPr>
          <w:ilvl w:val="0"/>
          <w:numId w:val="1002"/>
        </w:numPr>
        <w:pStyle w:val="Compact"/>
      </w:pPr>
      <w:r>
        <w:rPr>
          <w:bCs/>
          <w:b/>
        </w:rPr>
        <w:t xml:space="preserve">Integrate into Public Health:</w:t>
      </w:r>
      <w:r>
        <w:t xml:space="preserve"> </w:t>
      </w:r>
      <w:r>
        <w:t xml:space="preserve">Develop subsidized or insurance-covered orthodontic schemes within the public healthcare system of Dhaka, focusing on children and adolescents from economically disadvantaged backgrounds.</w:t>
      </w:r>
    </w:p>
    <w:p>
      <w:pPr>
        <w:numPr>
          <w:ilvl w:val="0"/>
          <w:numId w:val="1002"/>
        </w:numPr>
        <w:pStyle w:val="Compact"/>
      </w:pPr>
      <w:r>
        <w:rPr>
          <w:bCs/>
          <w:b/>
        </w:rPr>
        <w:t xml:space="preserve">Community Awareness Campaigns:</w:t>
      </w:r>
      <w:r>
        <w:t xml:space="preserve"> </w:t>
      </w:r>
      <w:r>
        <w:t xml:space="preserve">Launch nationwide dental health awareness programs in Dhaka and beyond, co-created with Orthodontists, emphasizing the functional and health benefits of early orthodontic intervention in Bangladesh.</w:t>
      </w:r>
    </w:p>
    <w:p>
      <w:pPr>
        <w:numPr>
          <w:ilvl w:val="0"/>
          <w:numId w:val="1002"/>
        </w:numPr>
        <w:pStyle w:val="Compact"/>
      </w:pPr>
      <w:r>
        <w:rPr>
          <w:bCs/>
          <w:b/>
        </w:rPr>
        <w:t xml:space="preserve">Technology Leverage:</w:t>
      </w:r>
      <w:r>
        <w:t xml:space="preserve"> </w:t>
      </w:r>
      <w:r>
        <w:t xml:space="preserve">Support initiatives to make essential orthodontic technology more accessible within public dental centers in Dhaka, potentially through partnerships with medical technology firms.</w:t>
      </w:r>
    </w:p>
    <w:bookmarkEnd w:id="24"/>
    <w:bookmarkStart w:id="25" w:name="conclusion"/>
    <w:p>
      <w:pPr>
        <w:pStyle w:val="Heading2"/>
      </w:pPr>
      <w:r>
        <w:t xml:space="preserve">Conclusion</w:t>
      </w:r>
    </w:p>
    <w:p>
      <w:pPr>
        <w:pStyle w:val="FirstParagraph"/>
      </w:pPr>
      <w:r>
        <w:t xml:space="preserve">The role of the Orthodontist in Bangladesh Dhaka transcends the clinical setting. As this Dissertation conclusively demonstrates, they are vital agents for improving oral health outcomes, enhancing quality of life, and contributing to the broader socioeconomic fabric of Bangladesh's most populous city. The current gap between demand and supply is not just a professional issue; it represents an avoidable burden on public health and individual potential within the heart of Bangladesh. Closing this gap requires strategic governmental commitment, investment in specialized education centered in Dhaka, innovative financing models, and sustained public education efforts led by qualified Orthodontists. Prioritizing the expansion and effective deployment of the Orthodontist workforce is not merely a dental priority for Bangladesh Dhaka; it is an essential step towards building a healthier, more confident future generation for all of Bangladesh. The time to act decisively to empower the Orthodontist within the national health agenda, particularly in Dhaka,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Services in Bangladesh Dhaka</dc:title>
  <dc:creator/>
  <dc:language>en</dc:language>
  <cp:keywords/>
  <dcterms:created xsi:type="dcterms:W3CDTF">2025-12-09T10:53:10Z</dcterms:created>
  <dcterms:modified xsi:type="dcterms:W3CDTF">2025-12-09T10:53:10Z</dcterms:modified>
</cp:coreProperties>
</file>

<file path=docProps/custom.xml><?xml version="1.0" encoding="utf-8"?>
<Properties xmlns="http://schemas.openxmlformats.org/officeDocument/2006/custom-properties" xmlns:vt="http://schemas.openxmlformats.org/officeDocument/2006/docPropsVTypes"/>
</file>