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a75567b62e8456f611a4a9fa7d0ccc9471d167"/>
    <w:p>
      <w:pPr>
        <w:pStyle w:val="Heading1"/>
      </w:pPr>
      <w:r>
        <w:t xml:space="preserve">The Evolving Role of the Orthodontist in Brazil: A Focus on Rio de Janeiro</w:t>
      </w:r>
    </w:p>
    <w:p>
      <w:pPr>
        <w:pStyle w:val="FirstParagraph"/>
      </w:pPr>
      <w:r>
        <w:rPr>
          <w:bCs/>
          <w:b/>
        </w:rPr>
        <w:t xml:space="preserve">Abstract:</w:t>
      </w:r>
      <w:r>
        <w:t xml:space="preserve"> </w:t>
      </w:r>
      <w:r>
        <w:t xml:space="preserve">This dissertation critically examines the professional landscape, societal impact, and systemic challenges confronting the Orthodontist within the specific context of Brazil, with an intensive focus on Rio de Janeiro. It argues that while orthodontics has become a vital specialty in Brazilian public and private healthcare, significant disparities persist in access and quality of care across regions, particularly highlighting Rio de Janeiro's unique demographic pressures and economic realities. The analysis integrates historical development, current practice patterns, socioeconomic barriers, and future prospects for the Orthodontist profession in this dynamic metropolis.</w:t>
      </w:r>
    </w:p>
    <w:bookmarkStart w:id="20" w:name="X519c161008f00a853dd54d1cd1a71ebfd21c533"/>
    <w:p>
      <w:pPr>
        <w:pStyle w:val="Heading2"/>
      </w:pPr>
      <w:r>
        <w:t xml:space="preserve">Introduction: Orthodontics as a Cornerstone of Oral Health in Brazil</w:t>
      </w:r>
    </w:p>
    <w:p>
      <w:pPr>
        <w:pStyle w:val="FirstParagraph"/>
      </w:pPr>
      <w:r>
        <w:t xml:space="preserve">Orthodontics, defined by the Brazilian Dental Council (CFO) as the specialty dedicated to preventing, diagnosing, and treating malocclusions and facial irregularities through biomechanical forces, has witnessed remarkable growth in Brazil over the past four decades. However, its implementation and accessibility are deeply uneven. This dissertation centers on Rio de Janeiro – a city of approximately 7 million inhabitants within the municipality and over 14 million in the metropolitan area – as a microcosm representing both the potential and profound challenges of orthodontic care delivery in contemporary Brazil. The Orthodontist, as a highly specialized dentist, plays an indispensable role in enhancing not only aesthetics but also functional health, self-esteem, and overall quality of life for countless individuals across Rio’s diverse population. Understanding the specific dynamics within Rio is therefore crucial to formulating effective strategies for national healthcare improvement.</w:t>
      </w:r>
    </w:p>
    <w:bookmarkEnd w:id="20"/>
    <w:bookmarkStart w:id="21" w:name="Xde7fa4d5b098251990becd9be0e9d5352d8d0fc"/>
    <w:p>
      <w:pPr>
        <w:pStyle w:val="Heading2"/>
      </w:pPr>
      <w:r>
        <w:t xml:space="preserve">Historical Context and Professional Development in Rio de Janeiro</w:t>
      </w:r>
    </w:p>
    <w:p>
      <w:pPr>
        <w:pStyle w:val="FirstParagraph"/>
      </w:pPr>
      <w:r>
        <w:t xml:space="preserve">Rio de Janeiro has historically been a pioneer in Brazilian dental education and specialty practice. The founding of the first dedicated orthodontic clinic at the Federal University of Rio de Janeiro (UFRJ) Dental School in the 1950s marked a significant milestone. This institutional foundation fostered generations of Orthodontists who have shaped national standards. Consequently, Rio became a hub for advanced orthodontic training, attracting students from across Brazil. The Brazilian Society of Orthodontics (BRO), established nationally in 1964, has strong historical ties to Rio institutions, further cementing the city's leadership role. Yet, this legacy of academic excellence coexists with the reality that a vast majority of orthodontic services remain concentrated in private clinics catering to urban middle and upper classes within Rio’s affluent neighborhoods like Leblon and Ipanema, while underserved populations in favelas (informal settlements) face critical barriers.</w:t>
      </w:r>
    </w:p>
    <w:bookmarkEnd w:id="21"/>
    <w:bookmarkStart w:id="22" w:name="Xe3f7f007eff69553ee1fde13be10fc8cbdcc7ea"/>
    <w:p>
      <w:pPr>
        <w:pStyle w:val="Heading2"/>
      </w:pPr>
      <w:r>
        <w:t xml:space="preserve">Current Challenges Facing the Orthodontist in Rio de Janeiro</w:t>
      </w:r>
    </w:p>
    <w:p>
      <w:pPr>
        <w:pStyle w:val="FirstParagraph"/>
      </w:pPr>
      <w:r>
        <w:t xml:space="preserve">The primary challenge for the Orthodontist practicing in Brazil, specifically within Rio de Janeiro, is the stark disparity between need and access. Despite a growing number of qualified Orthodontists (estimated at over 10,000 nationally), public healthcare systems (SUS - Sistema Único de Saúde) provide limited orthodontic services. In Rio, only a small fraction of children and adolescents enrolled in public health programs receive any form of orthodontic intervention, often delayed until severe functional issues arise. The high cost of private treatment places it out of reach for most families in the city's peripheral regions.</w:t>
      </w:r>
    </w:p>
    <w:p>
      <w:pPr>
        <w:pStyle w:val="BodyText"/>
      </w:pPr>
      <w:r>
        <w:t xml:space="preserve">Economic constraints are particularly acute. Rio de Janeiro grapples with significant income inequality, where a large segment of the population lives below the poverty line or in precarious conditions within favelas. The Orthodontist, while essential for correcting malocclusions that can impact speech, nutrition, and oral hygiene (increasing risks for cavities and gum disease), often encounters patients whose immediate financial pressures prevent them from prioritizing orthodontic care. Furthermore, geographical access is a hurdle; public orthodontic services are frequently concentrated in central health units with long waiting lists, making consistent care difficult for residents of distant neighborhoods.</w:t>
      </w:r>
    </w:p>
    <w:bookmarkEnd w:id="22"/>
    <w:bookmarkStart w:id="23" w:name="the-socio-cultural-dimension-in-rio"/>
    <w:p>
      <w:pPr>
        <w:pStyle w:val="Heading2"/>
      </w:pPr>
      <w:r>
        <w:t xml:space="preserve">The Socio-Cultural Dimension in Rio</w:t>
      </w:r>
    </w:p>
    <w:p>
      <w:pPr>
        <w:pStyle w:val="FirstParagraph"/>
      </w:pPr>
      <w:r>
        <w:t xml:space="preserve">Beyond economics, socio-cultural factors significantly influence the Orthodontist's role in Rio de Janeiro. Aesthetic consciousness is high across many social strata due to Brazil’s cultural emphasis on appearance and media representation. This drives demand among those who can afford it but creates a complex reality where the Orthodontist must navigate between medical necessity and cosmetic desire, especially within a context of significant health inequities. Additionally, the prevalence of dental trauma from urban violence in some areas further increases the need for orthodontic intervention post-injury, yet access to timely care remains fragmented.</w:t>
      </w:r>
    </w:p>
    <w:bookmarkEnd w:id="23"/>
    <w:bookmarkStart w:id="24" w:name="future-prospects-and-recommendations"/>
    <w:p>
      <w:pPr>
        <w:pStyle w:val="Heading2"/>
      </w:pPr>
      <w:r>
        <w:t xml:space="preserve">Future Prospects and Recommendations</w:t>
      </w:r>
    </w:p>
    <w:p>
      <w:pPr>
        <w:pStyle w:val="FirstParagraph"/>
      </w:pPr>
      <w:r>
        <w:t xml:space="preserve">The future trajectory for the Orthodontist in Brazil Rio de Janeiro hinges on systemic improvements. Key recommendations include: 1) Expanding public funding specifically for comprehensive orthodontic programs within SUS, prioritizing vulnerable populations; 2) Integrating orthodontic screening into primary school health services across Rio to enable early intervention; 3) Developing specialized training pathways for Orthodontists committed to working in public health settings within the city's most underserved communities. Professional associations like the BRO must actively advocate for these changes, emphasizing that access to orthodontic care is a fundamental component of oral health equity, not merely a luxury.</w:t>
      </w:r>
    </w:p>
    <w:bookmarkEnd w:id="24"/>
    <w:bookmarkStart w:id="25" w:name="conclusion"/>
    <w:p>
      <w:pPr>
        <w:pStyle w:val="Heading2"/>
      </w:pPr>
      <w:r>
        <w:t xml:space="preserve">Conclusion</w:t>
      </w:r>
    </w:p>
    <w:p>
      <w:pPr>
        <w:pStyle w:val="FirstParagraph"/>
      </w:pPr>
      <w:r>
        <w:t xml:space="preserve">The dissertation underscores that while Brazil possesses a robust foundation in orthodontic education and professional practice, the realization of equitable access to high-quality care for all Rio de Janeiro residents remains an unfinished agenda. The Orthodontist stands at the forefront of this challenge, embodying both the potential for positive health impact and the limitations imposed by socioeconomic structures. Addressing these disparities is not merely a healthcare imperative but also a matter of social justice within Brazil's most iconic and complex city. Future progress requires sustained commitment from policymakers, healthcare institutions, professional societies, and the Orthodontist themselves to transform Rio de Janeiro into a model where orthodontic expertise serves the entire population, fulfilling its promise as an essential component of holistic health. The path forward demands recognition that for Rio de Janeiro to truly thrive in health equity, every child deserves access to an Orthodontist when needed.</w:t>
      </w:r>
    </w:p>
    <w:p>
      <w:pPr>
        <w:pStyle w:val="BodyText"/>
      </w:pPr>
      <w:r>
        <w:rPr>
          <w:iCs/>
          <w:i/>
        </w:rPr>
        <w:t xml:space="preserve">This dissertation is based on analysis of national dental statistics (CFO, 2023), Rio de Janeiro Health Department reports (SUS-RJ, 2023), and scholarly literature on Brazilian orthodontics and healthcare disparities.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Orthodontist in Brazil Rio de Janeiro</dc:title>
  <dc:creator/>
  <cp:keywords/>
  <dcterms:created xsi:type="dcterms:W3CDTF">2026-07-23T06:48:11Z</dcterms:created>
  <dcterms:modified xsi:type="dcterms:W3CDTF">2026-07-23T06:48:11Z</dcterms:modified>
</cp:coreProperties>
</file>

<file path=docProps/custom.xml><?xml version="1.0" encoding="utf-8"?>
<Properties xmlns="http://schemas.openxmlformats.org/officeDocument/2006/custom-properties" xmlns:vt="http://schemas.openxmlformats.org/officeDocument/2006/docPropsVTypes"/>
</file>