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r>
        <w:t xml:space="preserve"> </w:t>
      </w:r>
      <w:r>
        <w:t xml:space="preserve">Analysis</w:t>
      </w:r>
    </w:p>
    <w:bookmarkStart w:id="25" w:name="X1f6f1e51804dcc2c64ef0a0385115c90a22eccb"/>
    <w:p>
      <w:pPr>
        <w:pStyle w:val="Heading1"/>
      </w:pPr>
      <w:r>
        <w:t xml:space="preserve">Dissertation on Orthodontist Specialization and Practice Ecosystem within Canada Vancouver</w:t>
      </w:r>
    </w:p>
    <w:p>
      <w:pPr>
        <w:pStyle w:val="FirstParagraph"/>
      </w:pPr>
      <w:r>
        <w:t xml:space="preserve">This academic Dissertation examines the critical role, operational dynamics, and evolving challenges of the Orthodontist profession specifically within the context of Canada Vancouver. As one of North America's most diverse and rapidly growing metropolitan centers, Vancouver presents a unique case study for understanding how specialized dental care—particularly orthodontics—adapts to demographic shifts, healthcare system constraints, and patient expectations in a Canadian urban environment.</w:t>
      </w:r>
    </w:p>
    <w:bookmarkStart w:id="20" w:name="X65ab3326448edf6eab987efc357241659bf3dd3"/>
    <w:p>
      <w:pPr>
        <w:pStyle w:val="Heading2"/>
      </w:pPr>
      <w:r>
        <w:t xml:space="preserve">The Significance of Orthodontic Specialization in Canada Vancouver</w:t>
      </w:r>
    </w:p>
    <w:p>
      <w:pPr>
        <w:pStyle w:val="FirstParagraph"/>
      </w:pPr>
      <w:r>
        <w:t xml:space="preserve">Orthodontists are dental specialists recognized by the Royal College of Dental Surgeons of British Columbia (RCDSBC) who undergo extensive post-graduate training beyond the general dentistry degree. In Canada Vancouver, where access to specialized care can be limited by geography and wait times, the Orthodontist serves as a pivotal healthcare provider addressing malocclusion, dental alignment issues, and facial development concerns across all age groups. The presence of numerous private practices within Vancouver's urban core (e.g., downtown, West End, Burnaby) reflects both patient demand and the city's status as a regional hub for specialized healthcare services.</w:t>
      </w:r>
    </w:p>
    <w:p>
      <w:pPr>
        <w:pStyle w:val="BodyText"/>
      </w:pPr>
      <w:r>
        <w:t xml:space="preserve">Canada Vancouver’s population demographics significantly influence Orthodontist practice patterns. With a multicultural population exceeding 2.5 million in Metro Vancouver, orthodontic practices increasingly cater to diverse cultural preferences regarding treatment aesthetics (e.g., clear aligners vs. traditional braces), language accessibility needs, and insurance coverage nuances specific to Canada's provincial healthcare framework.</w:t>
      </w:r>
    </w:p>
    <w:bookmarkEnd w:id="20"/>
    <w:bookmarkStart w:id="21" w:name="Xbc0d8fe8145d409b40354dc9debdfd08e8a793a"/>
    <w:p>
      <w:pPr>
        <w:pStyle w:val="Heading2"/>
      </w:pPr>
      <w:r>
        <w:t xml:space="preserve">Operational Context: Orthodontist Practice Models within Canada’s Healthcare System</w:t>
      </w:r>
    </w:p>
    <w:p>
      <w:pPr>
        <w:pStyle w:val="FirstParagraph"/>
      </w:pPr>
      <w:r>
        <w:t xml:space="preserve">The practice of an Orthodontist in Canada Vancouver operates distinctly within the Canadian healthcare model. Unlike the United States, where dental care is largely private, Canada’s system offers limited public coverage for orthodontic services—typically restricted to specific pediatric cases under provincial plans like BC's Medical Services Plan (MSP) for children under 19 with severe conditions. Consequently, Vancouver Orthodontists primarily operate on a private-pay basis, supplemented by supplemental dental insurance plans common among employers and unions in the region.</w:t>
      </w:r>
    </w:p>
    <w:p>
      <w:pPr>
        <w:pStyle w:val="BodyText"/>
      </w:pPr>
      <w:r>
        <w:t xml:space="preserve">Key operational aspects include:</w:t>
      </w:r>
    </w:p>
    <w:p>
      <w:pPr>
        <w:numPr>
          <w:ilvl w:val="0"/>
          <w:numId w:val="1001"/>
        </w:numPr>
        <w:pStyle w:val="Compact"/>
      </w:pPr>
      <w:r>
        <w:rPr>
          <w:bCs/>
          <w:b/>
        </w:rPr>
        <w:t xml:space="preserve">Regulatory Compliance:</w:t>
      </w:r>
      <w:r>
        <w:t xml:space="preserve"> </w:t>
      </w:r>
      <w:r>
        <w:t xml:space="preserve">All Vancouver Orthodontists must hold active RCDSBC registration, adhering strictly to Canadian dental practice acts and continuing education requirements.</w:t>
      </w:r>
    </w:p>
    <w:p>
      <w:pPr>
        <w:numPr>
          <w:ilvl w:val="0"/>
          <w:numId w:val="1001"/>
        </w:numPr>
        <w:pStyle w:val="Compact"/>
      </w:pPr>
      <w:r>
        <w:rPr>
          <w:bCs/>
          <w:b/>
        </w:rPr>
        <w:t xml:space="preserve">Patient Access Challenges:</w:t>
      </w:r>
      <w:r>
        <w:t xml:space="preserve"> </w:t>
      </w:r>
      <w:r>
        <w:t xml:space="preserve">Vancouver residents often face waitlists exceeding 6-12 months for initial consultations at public clinics, driving patients toward private practices—a critical factor shaping the Orthodontist's market position.</w:t>
      </w:r>
    </w:p>
    <w:p>
      <w:pPr>
        <w:numPr>
          <w:ilvl w:val="0"/>
          <w:numId w:val="1001"/>
        </w:numPr>
        <w:pStyle w:val="Compact"/>
      </w:pPr>
      <w:r>
        <w:rPr>
          <w:bCs/>
          <w:b/>
        </w:rPr>
        <w:t xml:space="preserve">Technological Integration:</w:t>
      </w:r>
      <w:r>
        <w:t xml:space="preserve"> </w:t>
      </w:r>
      <w:r>
        <w:t xml:space="preserve">Leading Vancouver Orthodontists leverage digital imaging (CBCT scans), CAD/CAM technology for aligner fabrication, and telehealth platforms to enhance efficiency in a high-demand environment.</w:t>
      </w:r>
    </w:p>
    <w:bookmarkEnd w:id="21"/>
    <w:bookmarkStart w:id="22" w:name="Xc6435e2784dab2287f8bc968c540e5c5678e5bd"/>
    <w:p>
      <w:pPr>
        <w:pStyle w:val="Heading2"/>
      </w:pPr>
      <w:r>
        <w:t xml:space="preserve">Economic and Demographic Pressures on the Orthodontist Profession</w:t>
      </w:r>
    </w:p>
    <w:p>
      <w:pPr>
        <w:pStyle w:val="FirstParagraph"/>
      </w:pPr>
      <w:r>
        <w:t xml:space="preserve">Canada Vancouver’s high cost of living directly impacts Orthodontist practice economics. Operating costs (rent, staff salaries, technology) in prime locations like downtown or Kitsilano are significantly elevated compared to other Canadian cities. This often translates to higher patient fees, though Vancouver's relatively affluent demographics support this model more readily than in less economically diverse regions.</w:t>
      </w:r>
    </w:p>
    <w:p>
      <w:pPr>
        <w:pStyle w:val="BodyText"/>
      </w:pPr>
      <w:r>
        <w:t xml:space="preserve">Demographic trends further shape the Orthodontist landscape:</w:t>
      </w:r>
    </w:p>
    <w:p>
      <w:pPr>
        <w:numPr>
          <w:ilvl w:val="0"/>
          <w:numId w:val="1002"/>
        </w:numPr>
        <w:pStyle w:val="Compact"/>
      </w:pPr>
      <w:r>
        <w:rPr>
          <w:bCs/>
          <w:b/>
        </w:rPr>
        <w:t xml:space="preserve">Adult Treatment Demand:</w:t>
      </w:r>
      <w:r>
        <w:t xml:space="preserve"> </w:t>
      </w:r>
      <w:r>
        <w:t xml:space="preserve">Vancouver has seen a 40% rise in adult orthodontic consultations over the past decade, driven by increased awareness and demand for discreet treatment options like Invisalign®.</w:t>
      </w:r>
    </w:p>
    <w:p>
      <w:pPr>
        <w:numPr>
          <w:ilvl w:val="0"/>
          <w:numId w:val="1002"/>
        </w:numPr>
        <w:pStyle w:val="Compact"/>
      </w:pPr>
      <w:r>
        <w:rPr>
          <w:bCs/>
          <w:b/>
        </w:rPr>
        <w:t xml:space="preserve">Diversity of Patient Needs:</w:t>
      </w:r>
      <w:r>
        <w:t xml:space="preserve"> </w:t>
      </w:r>
      <w:r>
        <w:t xml:space="preserve">Orthodontists navigate cultural considerations—from dietary restrictions affecting treatment compliance to varying perceptions of aesthetics—requiring nuanced communication strategies within Vancouver's multicultural patient base.</w:t>
      </w:r>
    </w:p>
    <w:p>
      <w:pPr>
        <w:pStyle w:val="FirstParagraph"/>
      </w:pPr>
      <w:r>
        <w:rPr>
          <w:bCs/>
          <w:b/>
        </w:rPr>
        <w:t xml:space="preserve">This Dissertation underscores that the role of the Orthodontist in Canada Vancouver transcends clinical expertise. It encompasses navigating complex healthcare financing structures, adapting to socio-demographic shifts, and delivering culturally competent care within a competitive private-sector market. The success of Vancouver Orthodontists hinges on their ability to balance clinical excellence with operational agility in a city where patient expectations are high and systemic barriers (like limited public coverage) remain significant.</w:t>
      </w:r>
    </w:p>
    <w:bookmarkEnd w:id="22"/>
    <w:bookmarkStart w:id="23" w:name="X835d6654edcc79d5c78198c676b148312e1f0fe"/>
    <w:p>
      <w:pPr>
        <w:pStyle w:val="Heading2"/>
      </w:pPr>
      <w:r>
        <w:t xml:space="preserve">Future Directions: Innovations and Systemic Challenges</w:t>
      </w:r>
    </w:p>
    <w:p>
      <w:pPr>
        <w:pStyle w:val="FirstParagraph"/>
      </w:pPr>
      <w:r>
        <w:t xml:space="preserve">Looking ahead, key areas for evolution include:</w:t>
      </w:r>
    </w:p>
    <w:p>
      <w:pPr>
        <w:numPr>
          <w:ilvl w:val="0"/>
          <w:numId w:val="1003"/>
        </w:numPr>
        <w:pStyle w:val="Compact"/>
      </w:pPr>
      <w:r>
        <w:rPr>
          <w:bCs/>
          <w:b/>
        </w:rPr>
        <w:t xml:space="preserve">Insurance Advocacy:</w:t>
      </w:r>
      <w:r>
        <w:t xml:space="preserve"> </w:t>
      </w:r>
      <w:r>
        <w:t xml:space="preserve">Orthodontists in Canada Vancouver are increasingly collaborating with dental associations to advocate for expanded insurance coverage, particularly for early intervention programs.</w:t>
      </w:r>
    </w:p>
    <w:p>
      <w:pPr>
        <w:numPr>
          <w:ilvl w:val="0"/>
          <w:numId w:val="1003"/>
        </w:numPr>
        <w:pStyle w:val="Compact"/>
      </w:pPr>
      <w:r>
        <w:rPr>
          <w:bCs/>
          <w:b/>
        </w:rPr>
        <w:t xml:space="preserve">Sustainability Initiatives:</w:t>
      </w:r>
      <w:r>
        <w:t xml:space="preserve"> </w:t>
      </w:r>
      <w:r>
        <w:t xml:space="preserve">Practices are adopting eco-friendly materials and digital workflows to reduce waste, aligning with Vancouver’s city-wide sustainability goals.</w:t>
      </w:r>
    </w:p>
    <w:p>
      <w:pPr>
        <w:numPr>
          <w:ilvl w:val="0"/>
          <w:numId w:val="1003"/>
        </w:numPr>
        <w:pStyle w:val="Compact"/>
      </w:pPr>
      <w:r>
        <w:rPr>
          <w:bCs/>
          <w:b/>
        </w:rPr>
        <w:t xml:space="preserve">Telereview Expansion:</w:t>
      </w:r>
      <w:r>
        <w:t xml:space="preserve"> </w:t>
      </w:r>
      <w:r>
        <w:t xml:space="preserve">Post-pandemic, Vancouver Orthodontists are optimizing virtual follow-up appointments to reduce patient travel burden—critical for residents in suburbs like Surrey or Richmond.</w:t>
      </w:r>
    </w:p>
    <w:p>
      <w:pPr>
        <w:pStyle w:val="FirstParagraph"/>
      </w:pPr>
      <w:r>
        <w:t xml:space="preserve">The future of the Orthodontist profession in Canada Vancouver will be defined by its capacity to integrate emerging technologies while addressing systemic inequities. As healthcare access remains a national priority, the Vancouver model offers valuable insights into how specialist dental care can thrive within Canada’s unique public-private healthcare balance.</w:t>
      </w:r>
    </w:p>
    <w:bookmarkEnd w:id="23"/>
    <w:bookmarkStart w:id="24" w:name="conclusion"/>
    <w:p>
      <w:pPr>
        <w:pStyle w:val="Heading2"/>
      </w:pPr>
      <w:r>
        <w:t xml:space="preserve">Conclusion</w:t>
      </w:r>
    </w:p>
    <w:p>
      <w:pPr>
        <w:pStyle w:val="FirstParagraph"/>
      </w:pPr>
      <w:r>
        <w:t xml:space="preserve">This Dissertation has established that the Orthodontist in Canada Vancouver is not merely a clinical practitioner but a key architect of accessible, modern orthodontic care within an urban Canadian context. The profession navigates the intersection of provincial healthcare policy, market-driven service delivery, and evolving patient demographics. As Vancouver continues to grow as Canada's most diverse metropolitan center, the strategic positioning of Orthodontist practices will remain essential for addressing both public health priorities and individual patient needs across a complex care ecosystem.</w:t>
      </w:r>
    </w:p>
    <w:p>
      <w:pPr>
        <w:pStyle w:val="BodyText"/>
      </w:pPr>
      <w:r>
        <w:t xml:space="preserve">For students pursuing orthodontics in Canada, understanding Vancouver’s specific dynamics—its regulatory environment, economic realities, and cultural diversity—is invaluable. This Dissertation provides a foundational framework for appreciating the multifaceted role of the Orthodontist within Canada's broader healthcare landscape, with Vancouver serving as a microcosm of national trends in specialized dental 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Dynamics in Canada Vancouver: A Dissertation Analysis</dc:title>
  <dc:creator/>
  <dc:language>en</dc:language>
  <cp:keywords/>
  <dcterms:created xsi:type="dcterms:W3CDTF">2026-07-17T14:39:15Z</dcterms:created>
  <dcterms:modified xsi:type="dcterms:W3CDTF">2026-07-17T14:39:15Z</dcterms:modified>
</cp:coreProperties>
</file>

<file path=docProps/custom.xml><?xml version="1.0" encoding="utf-8"?>
<Properties xmlns="http://schemas.openxmlformats.org/officeDocument/2006/custom-properties" xmlns:vt="http://schemas.openxmlformats.org/officeDocument/2006/docPropsVTypes"/>
</file>