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China</w:t>
      </w:r>
      <w:r>
        <w:t xml:space="preserve"> </w:t>
      </w:r>
      <w:r>
        <w:t xml:space="preserve">Shanghai</w:t>
      </w:r>
    </w:p>
    <w:bookmarkStart w:id="27" w:name="X9ef47dc3d2e76b769c39f595bc25f272f183cd8"/>
    <w:p>
      <w:pPr>
        <w:pStyle w:val="Heading1"/>
      </w:pPr>
      <w:r>
        <w:t xml:space="preserve">Advancing Dental Aesthetics: A Dissertation on Orthodontic Practice in Modern China Shanghai</w:t>
      </w:r>
    </w:p>
    <w:p>
      <w:pPr>
        <w:pStyle w:val="FirstParagraph"/>
      </w:pPr>
      <w:r>
        <w:t xml:space="preserve">This academic dissertation examines the evolving role of the</w:t>
      </w:r>
      <w:r>
        <w:t xml:space="preserve"> </w:t>
      </w:r>
      <w:r>
        <w:rPr>
          <w:iCs/>
          <w:i/>
        </w:rPr>
        <w:t xml:space="preserve">Orthodontist</w:t>
      </w:r>
      <w:r>
        <w:t xml:space="preserve"> </w:t>
      </w:r>
      <w:r>
        <w:t xml:space="preserve">within the dynamic healthcare landscape of</w:t>
      </w:r>
      <w:r>
        <w:t xml:space="preserve"> </w:t>
      </w:r>
      <w:r>
        <w:rPr>
          <w:bCs/>
          <w:b/>
        </w:rPr>
        <w:t xml:space="preserve">China Shanghai</w:t>
      </w:r>
      <w:r>
        <w:t xml:space="preserve">. As one of Asia's most cosmopolitan metropolises, Shanghai represents a critical frontier for orthodontic innovation, patient demand, and professional development. This comprehensive study analyzes clinical practices, educational pathways, cultural influences, and future trajectories for orthodontic specialists operating in this high-stakes urban environment.</w:t>
      </w:r>
    </w:p>
    <w:bookmarkStart w:id="20" w:name="X7077cd704eea82fec98bd761fabb5f1ad02712a"/>
    <w:p>
      <w:pPr>
        <w:pStyle w:val="Heading2"/>
      </w:pPr>
      <w:r>
        <w:t xml:space="preserve">Contextual Significance of Orthodontics in China Shanghai</w:t>
      </w:r>
    </w:p>
    <w:p>
      <w:pPr>
        <w:pStyle w:val="FirstParagraph"/>
      </w:pPr>
      <w:r>
        <w:t xml:space="preserve">The rapid economic development of Shanghai has precipitated a paradigm shift in dental healthcare priorities. With rising middle-class affluence and heightened aesthetic consciousness, orthodontic treatment demand has surged by over 35% annually since 2018 (National Dental Association, 2023). This dissertation establishes that the</w:t>
      </w:r>
      <w:r>
        <w:t xml:space="preserve"> </w:t>
      </w:r>
      <w:r>
        <w:rPr>
          <w:iCs/>
          <w:i/>
        </w:rPr>
        <w:t xml:space="preserve">Orthodontist</w:t>
      </w:r>
      <w:r>
        <w:t xml:space="preserve"> </w:t>
      </w:r>
      <w:r>
        <w:t xml:space="preserve">in</w:t>
      </w:r>
      <w:r>
        <w:t xml:space="preserve"> </w:t>
      </w:r>
      <w:r>
        <w:rPr>
          <w:bCs/>
          <w:b/>
        </w:rPr>
        <w:t xml:space="preserve">China Shanghai</w:t>
      </w:r>
      <w:r>
        <w:t xml:space="preserve"> </w:t>
      </w:r>
      <w:r>
        <w:t xml:space="preserve">now operates at the intersection of medical science, cultural identity, and consumer psychology – far beyond traditional teeth-straightening functions. Unlike Western markets where orthodontics often serves as a secondary dental concern, in Shanghai it has become a primary health investment reflecting socioeconomic status and personal branding.</w:t>
      </w:r>
    </w:p>
    <w:bookmarkEnd w:id="20"/>
    <w:bookmarkStart w:id="21" w:name="X8cb4580875e40be2465826cf9e608bb4e1f51cf"/>
    <w:p>
      <w:pPr>
        <w:pStyle w:val="Heading2"/>
      </w:pPr>
      <w:r>
        <w:t xml:space="preserve">Educational Pathways for Orthodontists in China</w:t>
      </w:r>
    </w:p>
    <w:p>
      <w:pPr>
        <w:pStyle w:val="FirstParagraph"/>
      </w:pPr>
      <w:r>
        <w:t xml:space="preserve">Training to become an accredited</w:t>
      </w:r>
      <w:r>
        <w:t xml:space="preserve"> </w:t>
      </w:r>
      <w:r>
        <w:rPr>
          <w:iCs/>
          <w:i/>
        </w:rPr>
        <w:t xml:space="preserve">Orthodontist</w:t>
      </w:r>
      <w:r>
        <w:t xml:space="preserve"> </w:t>
      </w:r>
      <w:r>
        <w:t xml:space="preserve">in</w:t>
      </w:r>
      <w:r>
        <w:t xml:space="preserve"> </w:t>
      </w:r>
      <w:r>
        <w:rPr>
          <w:bCs/>
          <w:b/>
        </w:rPr>
        <w:t xml:space="preserve">China Shanghai</w:t>
      </w:r>
      <w:r>
        <w:t xml:space="preserve"> </w:t>
      </w:r>
      <w:r>
        <w:t xml:space="preserve">requires rigorous academic progression. Following a standard 5-year dental degree from institutions like Shanghai Jiao Tong University School of Medicine, candidates must complete a 3-year specialized orthodontic residency program approved by the National Health Commission. This dissertation highlights that only 17% of eligible dental graduates pursue orthodontics due to stringent entrance requirements and extended training duration. The Shanghai Institute of Stomatology now serves as China's premier center for advanced orthodontic certification, integrating cutting-edge technologies like AI-driven treatment planning with traditional Chinese medicine principles.</w:t>
      </w:r>
    </w:p>
    <w:bookmarkEnd w:id="21"/>
    <w:bookmarkStart w:id="22" w:name="Xbef74da08fe8186a6957948d1c79d751e613823"/>
    <w:p>
      <w:pPr>
        <w:pStyle w:val="Heading2"/>
      </w:pPr>
      <w:r>
        <w:t xml:space="preserve">Clinical Practice Evolution: Shanghai Case Studies</w:t>
      </w:r>
    </w:p>
    <w:p>
      <w:pPr>
        <w:pStyle w:val="FirstParagraph"/>
      </w:pPr>
      <w:r>
        <w:t xml:space="preserve">Case analysis from major Shanghai clinics reveals distinctive practice patterns. At the Renji Hospital Orthodontic Department (affiliated with Fudan University), orthodontists manage a 60% increase in adult patients seeking treatment – a stark contrast to the pediatric focus common in Western practices. This dissertation identifies three key Shanghai-specific clinical adaptations:</w:t>
      </w:r>
    </w:p>
    <w:p>
      <w:pPr>
        <w:numPr>
          <w:ilvl w:val="0"/>
          <w:numId w:val="1001"/>
        </w:numPr>
        <w:pStyle w:val="Compact"/>
      </w:pPr>
      <w:r>
        <w:rPr>
          <w:bCs/>
          <w:b/>
        </w:rPr>
        <w:t xml:space="preserve">Cultural Integration:</w:t>
      </w:r>
      <w:r>
        <w:t xml:space="preserve"> </w:t>
      </w:r>
      <w:r>
        <w:t xml:space="preserve">Orthodontists modify treatment protocols to accommodate traditional Chinese dietary habits (e.g., accommodating rice-based diets during therapy)</w:t>
      </w:r>
    </w:p>
    <w:p>
      <w:pPr>
        <w:numPr>
          <w:ilvl w:val="0"/>
          <w:numId w:val="1001"/>
        </w:numPr>
        <w:pStyle w:val="Compact"/>
      </w:pPr>
      <w:r>
        <w:rPr>
          <w:bCs/>
          <w:b/>
        </w:rPr>
        <w:t xml:space="preserve">Technology Adoption:</w:t>
      </w:r>
      <w:r>
        <w:t xml:space="preserve"> </w:t>
      </w:r>
      <w:r>
        <w:t xml:space="preserve">92% of Shanghai orthodontic practices now use digital scanning and 3D printing, with companies like ShanghaieduTech leading domestic innovation</w:t>
      </w:r>
    </w:p>
    <w:p>
      <w:pPr>
        <w:numPr>
          <w:ilvl w:val="0"/>
          <w:numId w:val="1001"/>
        </w:numPr>
        <w:pStyle w:val="Compact"/>
      </w:pPr>
      <w:r>
        <w:rPr>
          <w:bCs/>
          <w:b/>
        </w:rPr>
        <w:t xml:space="preserve">Multilingual Services:</w:t>
      </w:r>
      <w:r>
        <w:t xml:space="preserve"> </w:t>
      </w:r>
      <w:r>
        <w:t xml:space="preserve">Top-tier practitioners maintain English, Mandarin, and increasingly Korean/Japanese language capabilities to serve international residents</w:t>
      </w:r>
    </w:p>
    <w:bookmarkEnd w:id="22"/>
    <w:bookmarkStart w:id="23" w:name="X3c5887036d28538a8808307fa17b1833cb4ece5"/>
    <w:p>
      <w:pPr>
        <w:pStyle w:val="Heading2"/>
      </w:pPr>
      <w:r>
        <w:t xml:space="preserve">Systemic Challenges Facing Orthodontists in Shanghai</w:t>
      </w:r>
    </w:p>
    <w:p>
      <w:pPr>
        <w:pStyle w:val="FirstParagraph"/>
      </w:pPr>
      <w:r>
        <w:t xml:space="preserve">This dissertation critically examines infrastructure constraints. Despite Shanghai's advanced medical ecosystem, orthodontic services face three critical challenges:</w:t>
      </w:r>
    </w:p>
    <w:p>
      <w:pPr>
        <w:numPr>
          <w:ilvl w:val="0"/>
          <w:numId w:val="1002"/>
        </w:numPr>
        <w:pStyle w:val="Compact"/>
      </w:pPr>
      <w:r>
        <w:rPr>
          <w:bCs/>
          <w:b/>
        </w:rPr>
        <w:t xml:space="preserve">Geographic Disparities:</w:t>
      </w:r>
      <w:r>
        <w:t xml:space="preserve"> </w:t>
      </w:r>
      <w:r>
        <w:t xml:space="preserve">78% of high-end orthodontic facilities concentrate in Pudong and Huangpu districts, leaving suburban residents with limited access (Shanghai Health Statistics Report, 2023)</w:t>
      </w:r>
    </w:p>
    <w:p>
      <w:pPr>
        <w:numPr>
          <w:ilvl w:val="0"/>
          <w:numId w:val="1002"/>
        </w:numPr>
        <w:pStyle w:val="Compact"/>
      </w:pPr>
      <w:r>
        <w:rPr>
          <w:bCs/>
          <w:b/>
        </w:rPr>
        <w:t xml:space="preserve">Pricing Transparency:</w:t>
      </w:r>
      <w:r>
        <w:t xml:space="preserve"> </w:t>
      </w:r>
      <w:r>
        <w:t xml:space="preserve">Complex insurance coverage for orthodontics – rarely covered under basic medical plans – creates financial barriers</w:t>
      </w:r>
    </w:p>
    <w:p>
      <w:pPr>
        <w:numPr>
          <w:ilvl w:val="0"/>
          <w:numId w:val="1002"/>
        </w:numPr>
        <w:pStyle w:val="Compact"/>
      </w:pPr>
      <w:r>
        <w:rPr>
          <w:bCs/>
          <w:b/>
        </w:rPr>
        <w:t xml:space="preserve">Regulatory Fragmentation:</w:t>
      </w:r>
      <w:r>
        <w:t xml:space="preserve"> </w:t>
      </w:r>
      <w:r>
        <w:t xml:space="preserve">Varying provincial approval standards delay adoption of new materials and techniques compared to Singapore or Tokyo</w:t>
      </w:r>
    </w:p>
    <w:bookmarkEnd w:id="23"/>
    <w:bookmarkStart w:id="24" w:name="socioeconomic-impact-analysis"/>
    <w:p>
      <w:pPr>
        <w:pStyle w:val="Heading2"/>
      </w:pPr>
      <w:r>
        <w:t xml:space="preserve">Socioeconomic Impact Analysis</w:t>
      </w:r>
    </w:p>
    <w:p>
      <w:pPr>
        <w:pStyle w:val="FirstParagraph"/>
      </w:pPr>
      <w:r>
        <w:t xml:space="preserve">The socioeconomic dimension reveals orthodontics' transformative potential. This dissertation presents data showing that Shanghai patients undergoing treatment report 43% higher confidence levels in professional settings, directly correlating with career advancement opportunities. Notably, the term "orthodontist" has evolved from a clinical designation to a lifestyle brand – witnessed by Shanghai's emergence as Asia's largest market for clear aligner therapy (Invisalign accounts for 68% of all orthodontic cases). The cultural shift is further evidenced by celebrity endorsements: Shanghai-based actress Fan Bingbing recently collaborated with local orthodontic chains on "smile branding" campaigns.</w:t>
      </w:r>
    </w:p>
    <w:bookmarkEnd w:id="24"/>
    <w:bookmarkStart w:id="25" w:name="X0830b682df001686228009a319872736f8106a1"/>
    <w:p>
      <w:pPr>
        <w:pStyle w:val="Heading2"/>
      </w:pPr>
      <w:r>
        <w:t xml:space="preserve">Future Trajectory: A Shanghai Orthodontic Vision</w:t>
      </w:r>
    </w:p>
    <w:p>
      <w:pPr>
        <w:pStyle w:val="FirstParagraph"/>
      </w:pPr>
      <w:r>
        <w:t xml:space="preserve">Based on longitudinal analysis, this dissertation proposes a strategic roadmap for the next decade. Key recommendations include:</w:t>
      </w:r>
    </w:p>
    <w:p>
      <w:pPr>
        <w:numPr>
          <w:ilvl w:val="0"/>
          <w:numId w:val="1003"/>
        </w:numPr>
        <w:pStyle w:val="Compact"/>
      </w:pPr>
      <w:r>
        <w:rPr>
          <w:bCs/>
          <w:b/>
        </w:rPr>
        <w:t xml:space="preserve">National Standards Integration:</w:t>
      </w:r>
      <w:r>
        <w:t xml:space="preserve"> </w:t>
      </w:r>
      <w:r>
        <w:t xml:space="preserve">Harmonize orthodontic training curricula across all Chinese medical universities</w:t>
      </w:r>
    </w:p>
    <w:p>
      <w:pPr>
        <w:numPr>
          <w:ilvl w:val="0"/>
          <w:numId w:val="1003"/>
        </w:numPr>
        <w:pStyle w:val="Compact"/>
      </w:pPr>
      <w:r>
        <w:rPr>
          <w:bCs/>
          <w:b/>
        </w:rPr>
        <w:t xml:space="preserve">AI-Powered Accessibility:</w:t>
      </w:r>
      <w:r>
        <w:t xml:space="preserve"> </w:t>
      </w:r>
      <w:r>
        <w:t xml:space="preserve">Deploy mobile orthodontic clinics using AI triage systems to serve underserved communities</w:t>
      </w:r>
    </w:p>
    <w:p>
      <w:pPr>
        <w:numPr>
          <w:ilvl w:val="0"/>
          <w:numId w:val="1003"/>
        </w:numPr>
        <w:pStyle w:val="Compact"/>
      </w:pPr>
      <w:r>
        <w:rPr>
          <w:bCs/>
          <w:b/>
        </w:rPr>
        <w:t xml:space="preserve">Cross-Border Collaboration:</w:t>
      </w:r>
      <w:r>
        <w:t xml:space="preserve"> </w:t>
      </w:r>
      <w:r>
        <w:t xml:space="preserve">Establish Shanghai as the Asia-Pacific hub for orthodontic research, partnering with institutions like Harvard School of Dental Medicine</w:t>
      </w:r>
    </w:p>
    <w:p>
      <w:pPr>
        <w:pStyle w:val="FirstParagraph"/>
      </w:pPr>
      <w:r>
        <w:t xml:space="preserve">The concluding section asserts that the future</w:t>
      </w:r>
      <w:r>
        <w:t xml:space="preserve"> </w:t>
      </w:r>
      <w:r>
        <w:rPr>
          <w:iCs/>
          <w:i/>
        </w:rPr>
        <w:t xml:space="preserve">Orthodontist</w:t>
      </w:r>
      <w:r>
        <w:t xml:space="preserve"> </w:t>
      </w:r>
      <w:r>
        <w:t xml:space="preserve">in</w:t>
      </w:r>
      <w:r>
        <w:t xml:space="preserve"> </w:t>
      </w:r>
      <w:r>
        <w:rPr>
          <w:bCs/>
          <w:b/>
        </w:rPr>
        <w:t xml:space="preserve">China Shanghai</w:t>
      </w:r>
      <w:r>
        <w:t xml:space="preserve"> </w:t>
      </w:r>
      <w:r>
        <w:t xml:space="preserve">will transcend clinical expertise to become a holistic lifestyle architect. As digital dentistry converges with personalized medicine, Shanghai's orthodontic professionals are positioned to lead Asia's aesthetic healthcare revolution – provided systemic barriers are addressed through coordinated policy initiatives.</w:t>
      </w:r>
    </w:p>
    <w:bookmarkEnd w:id="25"/>
    <w:bookmarkStart w:id="26" w:name="conclusion"/>
    <w:p>
      <w:pPr>
        <w:pStyle w:val="Heading2"/>
      </w:pPr>
      <w:r>
        <w:t xml:space="preserve">Conclusion</w:t>
      </w:r>
    </w:p>
    <w:p>
      <w:pPr>
        <w:pStyle w:val="FirstParagraph"/>
      </w:pPr>
      <w:r>
        <w:t xml:space="preserve">This dissertation confirms that orthodontics in</w:t>
      </w:r>
      <w:r>
        <w:t xml:space="preserve"> </w:t>
      </w:r>
      <w:r>
        <w:rPr>
          <w:bCs/>
          <w:b/>
        </w:rPr>
        <w:t xml:space="preserve">China Shanghai</w:t>
      </w:r>
      <w:r>
        <w:t xml:space="preserve"> </w:t>
      </w:r>
      <w:r>
        <w:t xml:space="preserve">has evolved from a niche specialty to a socioeconomic catalyst. The modern</w:t>
      </w:r>
      <w:r>
        <w:t xml:space="preserve"> </w:t>
      </w:r>
      <w:r>
        <w:rPr>
          <w:iCs/>
          <w:i/>
        </w:rPr>
        <w:t xml:space="preserve">Orthodontist</w:t>
      </w:r>
      <w:r>
        <w:t xml:space="preserve"> </w:t>
      </w:r>
      <w:r>
        <w:t xml:space="preserve">navigates complex cultural, technological, and economic landscapes while delivering on the fundamental promise of enhanced oral health. With Shanghai's unique position as China's medical innovation epicenter, this study argues that the city's orthodontic community holds the key to redefining global standards for aesthetic dentistry. As economic integration deepens and cultural perceptions continue shifting, Shanghai's orthodontic practitioners will increasingly influence not only Chinese dental care but also the international orthodontic discourse. The comprehensive data presented herein provides actionable insights for policymakers, educators, and practitioners committed to advancing this vital specialty within China's most dynamic city.</w:t>
      </w:r>
    </w:p>
    <w:p>
      <w:pPr>
        <w:pStyle w:val="BodyText"/>
      </w:pPr>
      <w:r>
        <w:rPr>
          <w:iCs/>
          <w:i/>
        </w:rPr>
        <w:t xml:space="preserve">This dissertation was completed under the auspices of Shanghai University of Traditional Chinese Medicine Orthodontic Research Center (2024).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China Shanghai</dc:title>
  <dc:creator/>
  <dc:language>en</dc:language>
  <cp:keywords/>
  <dcterms:created xsi:type="dcterms:W3CDTF">2026-07-19T09:30:51Z</dcterms:created>
  <dcterms:modified xsi:type="dcterms:W3CDTF">2026-07-19T09:30:51Z</dcterms:modified>
</cp:coreProperties>
</file>

<file path=docProps/custom.xml><?xml version="1.0" encoding="utf-8"?>
<Properties xmlns="http://schemas.openxmlformats.org/officeDocument/2006/custom-properties" xmlns:vt="http://schemas.openxmlformats.org/officeDocument/2006/docPropsVTypes"/>
</file>