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Tehran,</w:t>
      </w:r>
      <w:r>
        <w:t xml:space="preserve"> </w:t>
      </w:r>
      <w:r>
        <w:t xml:space="preserve">Iran</w:t>
      </w:r>
    </w:p>
    <w:bookmarkStart w:id="20" w:name="X6b7a329bb4371bcf780dc86d792c21335be6fb1"/>
    <w:p>
      <w:pPr>
        <w:pStyle w:val="Heading1"/>
      </w:pPr>
      <w:r>
        <w:t xml:space="preserve">The Critical Role of Orthodontists in Advancing Dental Care: A Dissertation Focus on Tehran, Iran</w:t>
      </w:r>
    </w:p>
    <w:p>
      <w:pPr>
        <w:pStyle w:val="FirstParagraph"/>
      </w:pPr>
      <w:r>
        <w:rPr>
          <w:bCs/>
          <w:b/>
        </w:rPr>
        <w:t xml:space="preserve">Introduction</w:t>
      </w:r>
    </w:p>
    <w:p>
      <w:pPr>
        <w:pStyle w:val="BodyText"/>
      </w:pPr>
      <w:r>
        <w:t xml:space="preserve">The field of orthodontics represents a vital specialty within contemporary dentistry, dedicated to correcting malocclusions, enhancing facial aesthetics, and improving oral function. In Iran, particularly within the bustling metropolis of Tehran, the demand for skilled Orthodontists has surged dramatically due to rising awareness of dental health benefits and increasing aesthetic consciousness among the population. This dissertation examines the current state, challenges, and future trajectory of Orthodontist practices specifically within Tehran, Iran. It argues that expanding access to high-quality orthodontic care in Tehran is not merely a clinical imperative but a crucial component of public health strategy for Iran’s urban centers.</w:t>
      </w:r>
    </w:p>
    <w:p>
      <w:pPr>
        <w:pStyle w:val="BodyText"/>
      </w:pPr>
      <w:r>
        <w:rPr>
          <w:bCs/>
          <w:b/>
        </w:rPr>
        <w:t xml:space="preserve">Context: Orthodontics in Iran's Urban Healthcare Landscape</w:t>
      </w:r>
    </w:p>
    <w:p>
      <w:pPr>
        <w:pStyle w:val="BodyText"/>
      </w:pPr>
      <w:r>
        <w:t xml:space="preserve">Tehran, as the capital and most populous city of Iran, hosts approximately 10% of the nation's total population. This concentration creates both immense demand and unique challenges for dental specialists. While orthodontic education has been institutionalized at major universities like Shahid Beheshti University of Medical Sciences (SBUMS) and Tehran University of Medical Sciences (TUMS), the distribution of certified Orthodontists remains heavily skewed towards Tehran and a few other major cities. According to estimated figures from Iran's Ministry of Health, over 70% of the country's licensed Orthodontists practice in Tehran Province alone, highlighting its central role as a hub for advanced dental care. This dissertation underscores how this concentration impacts patient access, treatment affordability, and the quality of care available across different socioeconomic groups within Tehran itself.</w:t>
      </w:r>
    </w:p>
    <w:p>
      <w:pPr>
        <w:pStyle w:val="BodyText"/>
      </w:pPr>
      <w:r>
        <w:rPr>
          <w:bCs/>
          <w:b/>
        </w:rPr>
        <w:t xml:space="preserve">Current Challenges Faced by Orthodontists in Tehran</w:t>
      </w:r>
    </w:p>
    <w:p>
      <w:pPr>
        <w:pStyle w:val="BodyText"/>
      </w:pPr>
      <w:r>
        <w:t xml:space="preserve">This dissertation identifies several critical challenges confronting Orthodontists practicing in Iran's capital. Firstly, the high cost of advanced orthodontic treatment (including clear aligners and ceramic braces) creates significant barriers for middle and lower-income families, despite Iran's public healthcare system providing basic dental services. Secondly, while Tehran boasts numerous private clinics offering modern orthodontic techniques, there is a documented disparity in the quality of care between prestigious private institutions near affluent areas like Niavaran or Shemiran and those serving more densely populated residential districts. Thirdly, the pace of technological adoption (e.g., digital scanners, AI-assisted treatment planning) lags behind global standards due to import restrictions, high costs, and limited specialized training opportunities within Iran. This dissertation emphasizes that these challenges are not merely logistical but directly affect the equitable delivery of orthodontic care in Tehran.</w:t>
      </w:r>
    </w:p>
    <w:p>
      <w:pPr>
        <w:pStyle w:val="BodyText"/>
      </w:pPr>
      <w:r>
        <w:rPr>
          <w:bCs/>
          <w:b/>
        </w:rPr>
        <w:t xml:space="preserve">The Unique Value Proposition of the Orthodontist in Tehran</w:t>
      </w:r>
    </w:p>
    <w:p>
      <w:pPr>
        <w:pStyle w:val="BodyText"/>
      </w:pPr>
      <w:r>
        <w:t xml:space="preserve">Unlike general dentists, an Orthodontist possesses specialized training focused exclusively on tooth movement and facial development. In Tehran, where dental tourism is growing (attracting patients from neighboring countries), the expertise of a qualified Orthodontist is paramount for delivering safe and effective outcomes. This dissertation argues that the role of the Orthodontist extends beyond clinical correction; they are pivotal in early childhood intervention programs, collaborating with pediatricians and schools to address malocclusion issues before they become complex. Furthermore, within Tehran's diverse cultural context, where aesthetic concerns significantly influence treatment decisions (particularly among youth), the Orthodontist must possess cultural sensitivity alongside technical skill—a nuance this dissertation explores through case studies of Iranian patient populations.</w:t>
      </w:r>
    </w:p>
    <w:p>
      <w:pPr>
        <w:pStyle w:val="BodyText"/>
      </w:pPr>
      <w:r>
        <w:rPr>
          <w:bCs/>
          <w:b/>
        </w:rPr>
        <w:t xml:space="preserve">Recommendations for Advancing Orthodontic Care in Tehran</w:t>
      </w:r>
    </w:p>
    <w:p>
      <w:pPr>
        <w:pStyle w:val="BodyText"/>
      </w:pPr>
      <w:r>
        <w:t xml:space="preserve">This dissertation proposes concrete, context-specific recommendations to strengthen orthodontic services in Iran's capital. Key proposals include: (1) Establishing more subsidized orthodontic clinics within Tehran's public health network, focusing on underserved neighborhoods; (2) Creating a dedicated training module within TUMS and SBUMS Orthodontics programs to address the specific technological and cultural needs of Iranian patients; (3) Facilitating partnerships between Tehran-based Orthodontists and international academic institutions to improve access to advanced training without requiring costly overseas travel. The dissertation stresses that these steps are not only beneficial for Tehran residents but essential for positioning Iran as a regional leader in accessible, high-quality orthodontic care.</w:t>
      </w:r>
    </w:p>
    <w:p>
      <w:pPr>
        <w:pStyle w:val="BodyText"/>
      </w:pPr>
      <w:r>
        <w:rPr>
          <w:bCs/>
          <w:b/>
        </w:rPr>
        <w:t xml:space="preserve">Conclusion: A Strategic Imperative</w:t>
      </w:r>
    </w:p>
    <w:p>
      <w:pPr>
        <w:pStyle w:val="BodyText"/>
      </w:pPr>
      <w:r>
        <w:t xml:space="preserve">The role of the Orthodontist in Iran's healthcare ecosystem, particularly within Tehran, is evolving rapidly. This dissertation has demonstrated that the current system faces significant hurdles related to accessibility, affordability, and technological parity. However, it also highlights substantial opportunities for growth through strategic investment in education, infrastructure within Tehran's public sector, and culturally competent practice models. As Iran continues its healthcare development journey towards universal coverage (as outlined in the National Health Vision 2030), expanding the capacity and reach of Orthodontists across Tehran is not a luxury—it is a strategic necessity for improving long-term oral health outcomes for millions of Iranians. The findings presented here provide a foundational framework for policymakers, dental schools, and healthcare administrators within Iran to prioritize orthodontic services as an integral part of comprehensive dental care in Tehran.</w:t>
      </w:r>
    </w:p>
    <w:p>
      <w:pPr>
        <w:pStyle w:val="BodyText"/>
      </w:pPr>
      <w:r>
        <w:rPr>
          <w:bCs/>
          <w:b/>
        </w:rPr>
        <w:t xml:space="preserve">Keywords: Dissertation, Orthodontist,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Tehran, Iran</dc:title>
  <dc:creator/>
  <dc:language>en</dc:language>
  <cp:keywords/>
  <dcterms:created xsi:type="dcterms:W3CDTF">2026-07-14T00:45:31Z</dcterms:created>
  <dcterms:modified xsi:type="dcterms:W3CDTF">2026-07-14T00:45:31Z</dcterms:modified>
</cp:coreProperties>
</file>

<file path=docProps/custom.xml><?xml version="1.0" encoding="utf-8"?>
<Properties xmlns="http://schemas.openxmlformats.org/officeDocument/2006/custom-properties" xmlns:vt="http://schemas.openxmlformats.org/officeDocument/2006/docPropsVTypes"/>
</file>