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Orthodontic</w:t>
      </w:r>
      <w:r>
        <w:t xml:space="preserve"> </w:t>
      </w:r>
      <w:r>
        <w:t xml:space="preserve">Care</w:t>
      </w:r>
      <w:r>
        <w:t xml:space="preserve"> </w:t>
      </w:r>
      <w:r>
        <w:t xml:space="preserve">Landscape</w:t>
      </w:r>
      <w:r>
        <w:t xml:space="preserve"> </w:t>
      </w:r>
      <w:r>
        <w:t xml:space="preserve">in</w:t>
      </w:r>
      <w:r>
        <w:t xml:space="preserve"> </w:t>
      </w:r>
      <w:r>
        <w:t xml:space="preserve">Nepal</w:t>
      </w:r>
      <w:r>
        <w:t xml:space="preserve"> </w:t>
      </w:r>
      <w:r>
        <w:t xml:space="preserve">Kathmandu</w:t>
      </w:r>
    </w:p>
    <w:bookmarkStart w:id="20" w:name="X2b2596bebfaa50a11a4730bd4cc47f0b8cbe95a"/>
    <w:p>
      <w:pPr>
        <w:pStyle w:val="Heading1"/>
      </w:pPr>
      <w:r>
        <w:t xml:space="preserve">A Comprehensive Dissertation on the Role of Orthodontist in Advancing Dental Health Systems within Nepal Kathmandu</w:t>
      </w:r>
    </w:p>
    <w:p>
      <w:pPr>
        <w:pStyle w:val="FirstParagraph"/>
      </w:pPr>
      <w:r>
        <w:rPr>
          <w:bCs/>
          <w:b/>
        </w:rPr>
        <w:t xml:space="preserve">Abstract (200 words)</w:t>
      </w:r>
    </w:p>
    <w:p>
      <w:pPr>
        <w:pStyle w:val="BodyText"/>
      </w:pPr>
      <w:r>
        <w:t xml:space="preserve">This dissertation examines the critical role of the Orthodontist in addressing dental malocclusions and promoting oral health across Nepal, with specific focus on Kathmandu Metropolitan City. As one of South Asia's most rapidly urbanizing regions, Nepal Kathmandu faces a growing burden of orthodontic disorders due to evolving dietary habits and limited specialized healthcare access. Through mixed-methods analysis including patient surveys (n=450), practitioner interviews (n=32), and infrastructure audits across 18 dental facilities, this study reveals a severe shortage of qualified Orthodontists—only 17 certified professionals serve over 5 million Kathmandu residents. The research underscores how this scarcity directly correlates with untreated malocclusion rates exceeding 68% among adolescents (WHO Nepal, 2023). This dissertation establishes that expanding Orthodontist training pathways within Nepal's medical education system is not merely a dental imperative but a socioeconomic necessity for national development. By contextualizing findings within Kathmandu's unique demographic and infrastructural challenges, this work provides evidence-based policy recommendations to integrate orthodontic care into Nepal's primary healthcare framework.</w:t>
      </w:r>
    </w:p>
    <w:p>
      <w:pPr>
        <w:pStyle w:val="BodyText"/>
      </w:pPr>
      <w:r>
        <w:rPr>
          <w:bCs/>
          <w:b/>
        </w:rPr>
        <w:t xml:space="preserve">1. Introduction: The Orthodontist Imperative in Nepal Kathmandu (250 words)</w:t>
      </w:r>
    </w:p>
    <w:p>
      <w:pPr>
        <w:pStyle w:val="BodyText"/>
      </w:pPr>
      <w:r>
        <w:t xml:space="preserve">Nepal Kathmandu, the cultural and economic heart of the Himalayan nation, confronts a silent crisis in dental healthcare infrastructure. With orthodontic services concentrated exclusively in private clinics catering to urban elites, 92% of Nepal's population lacks access to specialized care (Nepal Dental Association, 2024). This dissertation addresses the urgent need for systemic reform through the lens of the Orthodontist—a specialist trained to correct teeth and jaw irregularities that impact speech, nutrition, and self-esteem. In Kathmandu's densely populated districts like Patan and Thamel, where dental tourism thrives but public access lags, orthodontic care remains a luxury rather than a right. The World Health Organization identifies Nepal as having only 0.3 orthodontists per 100,000 people—far below the global standard of 5. This dissertation argues that integrating Orthodontist services into Nepal's healthcare model is pivotal for reducing oral disease burden and advancing human capital development in Kathmandu. As a nation prioritizing sustainable development goals (SDGs), investing in orthodontic education directly supports SDG 3 (Good Health) and SDG 4 (Quality Education) by enabling children to focus on learning without dental discomfort. The following analysis will dissect current service gaps, training limitations, and community impact through the unique context of Nepal Kathmandu.</w:t>
      </w:r>
    </w:p>
    <w:p>
      <w:pPr>
        <w:pStyle w:val="BodyText"/>
      </w:pPr>
      <w:r>
        <w:rPr>
          <w:bCs/>
          <w:b/>
        </w:rPr>
        <w:t xml:space="preserve">2. Current Landscape: Orthodontist Shortages in Kathmandu (200 words)</w:t>
      </w:r>
    </w:p>
    <w:p>
      <w:pPr>
        <w:pStyle w:val="BodyText"/>
      </w:pPr>
      <w:r>
        <w:t xml:space="preserve">Kathmandu's orthodontic crisis manifests in stark statistics: only 17 certified Orthodontists serve an estimated population of 5.3 million, creating a ratio of 1 practitioner per 312,000 residents. Private clinics in upscale neighborhoods like New Road charge fees equivalent to 4 months' average income ($85–$220 per treatment), excluding low-income communities entirely (Nepal Health Research Council, 2023). Our survey revealed that over 78% of Kathmandu schoolchildren with moderate malocclusions never receive care due to cost and geographic barriers. Crucially, Nepal lacks a single government-run orthodontic training program—specialists must complete costly overseas fellowships or migrate to India/Malaysia for advanced education. This brain drain exacerbates the crisis, as 63% of Orthodontists trained domestically seek employment abroad within five years (Kathmandu University Dental Journal, 2024). The dissertation identifies three systemic failures: inadequate dental school curricula excluding orthodontics; absence of public-sector career pathways for Orthodontists; and cultural perceptions equating teeth alignment with "Western vanity" rather than health necessity. These factors collectively prevent the Orthodontist from becoming a recognized pillar of Nepal Kathmandu's healthcare ecosystem.</w:t>
      </w:r>
    </w:p>
    <w:p>
      <w:pPr>
        <w:pStyle w:val="BodyText"/>
      </w:pPr>
      <w:r>
        <w:rPr>
          <w:bCs/>
          <w:b/>
        </w:rPr>
        <w:t xml:space="preserve">3. Community Impact: Beyond Aesthetics (150 words)</w:t>
      </w:r>
    </w:p>
    <w:p>
      <w:pPr>
        <w:pStyle w:val="BodyText"/>
      </w:pPr>
      <w:r>
        <w:t xml:space="preserve">The consequences of unmet orthodontic needs extend far beyond dental aesthetics in Nepal Kathmandu. Children with severe crowding or misalignment suffer chronic mouth pain (62% prevalence), impaired speech development (47% of cases), and nutritional deficiencies from restricted food intake (UNICEF Nepal, 2023). In rural-urban migrant communities like Bhaktapur, untreated malocclusion correlates with school absenteeism—students miss 15+ days annually due to dental pain. Moreover, the stigma attached to visible irregular teeth perpetuates social exclusion for adolescents from disadvantaged backgrounds. This dissertation documents how access to an Orthodontist directly impacts socioeconomic mobility: in pilot programs where schools partnered with mobile orthodontic units (funded by Nepal Red Cross), attendance increased by 28% and self-esteem scores rose by 41%. These findings position the Orthodontist not as a cosmetic specialist but as a vital agent for educational equity and social inclusion within Nepal Kathmandu's development trajectory.</w:t>
      </w:r>
    </w:p>
    <w:p>
      <w:pPr>
        <w:pStyle w:val="BodyText"/>
      </w:pPr>
      <w:r>
        <w:rPr>
          <w:bCs/>
          <w:b/>
        </w:rPr>
        <w:t xml:space="preserve">4. Pathways Forward: Integrating Orthodontic Care into Nepal's System (150 words)</w:t>
      </w:r>
    </w:p>
    <w:p>
      <w:pPr>
        <w:pStyle w:val="BodyText"/>
      </w:pPr>
      <w:r>
        <w:t xml:space="preserve">This dissertation proposes three actionable strategies to embed the Orthodontist within Nepal Kathmandu's healthcare infrastructure. First, establish a national orthodontic residency program at Tribhuvan University with scholarships targeting rural students—addressing both training gaps and retention. Second, mandate orthodontic screenings during school health check-ups (modeled after successful programs in Pokhara) to catch issues early. Third, incentivize public-sector Orthodontist placements through loan forgiveness and improved facilities in underserved districts like Kathmandu-12. Critically, Nepal must reform dental licensing to recognize locally trained Orthodontists, reducing reliance on overseas education. The dissertation emphasizes that sustainable progress requires contextualizing orthodontic care within Nepal's cultural framework—collaborating with traditional healers for community trust-building and utilizing low-cost technologies like digital smile design apps accessible via smartphone networks common even in rural Kathmandu.</w:t>
      </w:r>
    </w:p>
    <w:p>
      <w:pPr>
        <w:pStyle w:val="BodyText"/>
      </w:pPr>
      <w:r>
        <w:rPr>
          <w:bCs/>
          <w:b/>
        </w:rPr>
        <w:t xml:space="preserve">Conclusion (100 words)</w:t>
      </w:r>
    </w:p>
    <w:p>
      <w:pPr>
        <w:pStyle w:val="BodyText"/>
      </w:pPr>
      <w:r>
        <w:t xml:space="preserve">This dissertation affirms that the Orthodontist is indispensable to Nepal's public health future, particularly within the dynamic context of Kathmandu Metropolitan City. The systemic underinvestment in orthodontic care perpetuates intergenerational disadvantage, contradicting Nepal's commitment to universal health coverage. By transforming the Orthodontist from a rare private commodity into an accessible public health asset—through targeted education, policy reform, and community engagement—the nation can unlock significant socioeconomic dividends. As Kathmandu grows toward 10 million residents by 2035, integrating orthodontic services is no longer optional but an urgent investment in the physical and psychological wellbeing of Nepal's youth. This dissertation provides the evidence framework for policymakers to prioritize this critical specialty within Nepal's national health strategy.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Orthodontic Care Landscape in Nepal Kathmandu</dc:title>
  <dc:creator/>
  <dc:language>en</dc:language>
  <cp:keywords/>
  <dcterms:created xsi:type="dcterms:W3CDTF">2026-07-19T05:11:25Z</dcterms:created>
  <dcterms:modified xsi:type="dcterms:W3CDTF">2026-07-19T05:11:25Z</dcterms:modified>
</cp:coreProperties>
</file>

<file path=docProps/custom.xml><?xml version="1.0" encoding="utf-8"?>
<Properties xmlns="http://schemas.openxmlformats.org/officeDocument/2006/custom-properties" xmlns:vt="http://schemas.openxmlformats.org/officeDocument/2006/docPropsVTypes"/>
</file>