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6" w:name="Xa92ff59f9ee14cb689d01f23ce19e67019079ae"/>
    <w:p>
      <w:pPr>
        <w:pStyle w:val="Heading1"/>
      </w:pPr>
      <w:r>
        <w:t xml:space="preserve">Dissertation: Advancing Orthodontic Services in Islamabad, Pakistan – A Critical Analysis of Practice, Access, and Future Pathways</w:t>
      </w:r>
    </w:p>
    <w:p>
      <w:pPr>
        <w:pStyle w:val="FirstParagraph"/>
      </w:pPr>
      <w:r>
        <w:t xml:space="preserve">This comprehensive dissertation examines the current landscape of orthodontic care within the capital city of Islamabad, Pakistan. It specifically focuses on the role, challenges, and professional development needs of the</w:t>
      </w:r>
      <w:r>
        <w:t xml:space="preserve"> </w:t>
      </w:r>
      <w:r>
        <w:rPr>
          <w:bCs/>
          <w:b/>
        </w:rPr>
        <w:t xml:space="preserve">Orthodontist</w:t>
      </w:r>
      <w:r>
        <w:t xml:space="preserve"> </w:t>
      </w:r>
      <w:r>
        <w:t xml:space="preserve">within this pivotal urban center. The study underscores that while demand for quality orthodontic treatment is rising rapidly across</w:t>
      </w:r>
      <w:r>
        <w:t xml:space="preserve"> </w:t>
      </w:r>
      <w:r>
        <w:rPr>
          <w:bCs/>
          <w:b/>
        </w:rPr>
        <w:t xml:space="preserve">Pakistan Islamabad</w:t>
      </w:r>
      <w:r>
        <w:t xml:space="preserve">, significant gaps in accessibility, affordability, and specialized workforce capacity persist. This research provides a vital evidence base for policymakers, dental institutions, and healthcare planners aiming to elevate oral health standards in the nation's administrative hub.</w:t>
      </w:r>
    </w:p>
    <w:bookmarkStart w:id="20" w:name="Xb1249c2590643400df63fc9531baf239b024b1d"/>
    <w:p>
      <w:pPr>
        <w:pStyle w:val="Heading2"/>
      </w:pPr>
      <w:r>
        <w:t xml:space="preserve">Introduction: The Imperative for Orthodontic Excellence in Islamabad</w:t>
      </w:r>
    </w:p>
    <w:p>
      <w:pPr>
        <w:pStyle w:val="FirstParagraph"/>
      </w:pPr>
      <w:r>
        <w:t xml:space="preserve">Orthodontics, the specialized branch of dentistry dedicated to correcting malocclusions (misaligned teeth and jaws), is increasingly recognized as a cornerstone of comprehensive oral healthcare. In</w:t>
      </w:r>
      <w:r>
        <w:t xml:space="preserve"> </w:t>
      </w:r>
      <w:r>
        <w:rPr>
          <w:bCs/>
          <w:b/>
        </w:rPr>
        <w:t xml:space="preserve">Pakistan Islamabad</w:t>
      </w:r>
      <w:r>
        <w:t xml:space="preserve">, a city characterized by rapid urbanization, growing middle-class populations with heightened aesthetic awareness, and an expanding private healthcare sector, the need for accessible orthodontic services has never been more acute. However, the distribution and quality of</w:t>
      </w:r>
      <w:r>
        <w:t xml:space="preserve"> </w:t>
      </w:r>
      <w:r>
        <w:rPr>
          <w:bCs/>
          <w:b/>
        </w:rPr>
        <w:t xml:space="preserve">Orthodontist</w:t>
      </w:r>
      <w:r>
        <w:t xml:space="preserve"> </w:t>
      </w:r>
      <w:r>
        <w:t xml:space="preserve">services remain uneven. This dissertation critically analyzes the state of orthodontic practice in Islamabad, exploring systemic barriers to care and proposing actionable strategies for sustainable growth.</w:t>
      </w:r>
    </w:p>
    <w:bookmarkEnd w:id="20"/>
    <w:bookmarkStart w:id="21" w:name="X486cbe39ced64b9043069d6a8343416e4c1f612"/>
    <w:p>
      <w:pPr>
        <w:pStyle w:val="Heading2"/>
      </w:pPr>
      <w:r>
        <w:t xml:space="preserve">Current State of Orthodontic Practice in Islamabad</w:t>
      </w:r>
    </w:p>
    <w:p>
      <w:pPr>
        <w:pStyle w:val="FirstParagraph"/>
      </w:pPr>
      <w:r>
        <w:t xml:space="preserve">The orthodontic landscape within</w:t>
      </w:r>
      <w:r>
        <w:t xml:space="preserve"> </w:t>
      </w:r>
      <w:r>
        <w:rPr>
          <w:bCs/>
          <w:b/>
        </w:rPr>
        <w:t xml:space="preserve">Pakistan Islamabad</w:t>
      </w:r>
      <w:r>
        <w:t xml:space="preserve"> </w:t>
      </w:r>
      <w:r>
        <w:t xml:space="preserve">is marked by a significant scarcity relative to population needs. While major private dental chains and specialized clinics (often located in affluent areas like Blue Area, F-7, and G-6) offer advanced treatment options including clear aligners and traditional braces, these services are frequently unaffordable for the majority of Islamabad residents. The concentration of certified</w:t>
      </w:r>
      <w:r>
        <w:t xml:space="preserve"> </w:t>
      </w:r>
      <w:r>
        <w:rPr>
          <w:bCs/>
          <w:b/>
        </w:rPr>
        <w:t xml:space="preserve">Orthodontist</w:t>
      </w:r>
      <w:r>
        <w:t xml:space="preserve">s in central business districts creates a geographic disparity, leaving communities in peri-urban zones like Rawalpindi (often treated as an extension) and satellite towns with limited access.</w:t>
      </w:r>
    </w:p>
    <w:p>
      <w:pPr>
        <w:pStyle w:val="BodyText"/>
      </w:pPr>
      <w:r>
        <w:t xml:space="preserve">Furthermore, the availability of fully trained orthodontic specialists is critically low. According to recent estimates by the Pakistan Dental Association (PDA), Islamabad houses approximately 25-30 certified Orthodontists serving a population exceeding 1.5 million within the Capital Territory alone. This translates to roughly one specialist per 60,000 people – a stark contrast to international standards where ratios often exceed one per 15,000 or better. The dissertation highlights that this shortage is exacerbated by inadequate postgraduate training opportunities *within* Islamabad itself; most local dental graduates seeking orthodontic specialization pursue foreign degrees due to the limited capacity of institutions like the Army Medical College (AMC) and Fatima Jinnah Women University (FJWU) to offer robust, internationally aligned orthodontic programs.</w:t>
      </w:r>
    </w:p>
    <w:bookmarkEnd w:id="21"/>
    <w:bookmarkStart w:id="22" w:name="barriers-to-access-and-quality-care"/>
    <w:p>
      <w:pPr>
        <w:pStyle w:val="Heading2"/>
      </w:pPr>
      <w:r>
        <w:t xml:space="preserve">Barriers to Access and Quality Care</w:t>
      </w:r>
    </w:p>
    <w:p>
      <w:pPr>
        <w:pStyle w:val="FirstParagraph"/>
      </w:pPr>
      <w:r>
        <w:t xml:space="preserve">A multi-faceted analysis reveals key barriers hindering equitable orthodontic access in Islamabad. Firstly, financial constraints are paramount; comprehensive orthodontic treatment often represents 10-30% of a family's annual income for middle-income households, placing it beyond reach. Secondly, there exists a significant gap in public health infrastructure. The public sector dental services in Islamabad (primarily under the Pakistan Railways Health Services and federal hospitals) lack dedicated orthodontic units staffed by specialists, relying instead on general dentists with limited training – leading to suboptimal outcomes and patient dissatisfaction.</w:t>
      </w:r>
    </w:p>
    <w:p>
      <w:pPr>
        <w:pStyle w:val="BodyText"/>
      </w:pPr>
      <w:r>
        <w:t xml:space="preserve">Cultural perceptions also play a role. While aesthetic concerns are rising among adolescents and young adults, misconceptions about the necessity of orthodontics (viewing it as purely cosmetic rather than health-critical for issues like speech impediments or jaw joint disorders) persist in some demographics. This dissertation argues that targeted public awareness campaigns, led by local</w:t>
      </w:r>
      <w:r>
        <w:t xml:space="preserve"> </w:t>
      </w:r>
      <w:r>
        <w:rPr>
          <w:bCs/>
          <w:b/>
        </w:rPr>
        <w:t xml:space="preserve">Orthodontist</w:t>
      </w:r>
      <w:r>
        <w:t xml:space="preserve"> </w:t>
      </w:r>
      <w:r>
        <w:t xml:space="preserve">associations in collaboration with schools and community centers across Islamabad, are essential to shift this narrative.</w:t>
      </w:r>
    </w:p>
    <w:bookmarkEnd w:id="22"/>
    <w:bookmarkStart w:id="23" w:name="X9ddcdb44b3e22cddb1b9b40cf24800133dfbe4b"/>
    <w:p>
      <w:pPr>
        <w:pStyle w:val="Heading2"/>
      </w:pPr>
      <w:r>
        <w:t xml:space="preserve">The Critical Role of the Orthodontist in Pakistan's Capital</w:t>
      </w:r>
    </w:p>
    <w:p>
      <w:pPr>
        <w:pStyle w:val="FirstParagraph"/>
      </w:pPr>
      <w:r>
        <w:t xml:space="preserve">The</w:t>
      </w:r>
      <w:r>
        <w:t xml:space="preserve"> </w:t>
      </w:r>
      <w:r>
        <w:rPr>
          <w:bCs/>
          <w:b/>
        </w:rPr>
        <w:t xml:space="preserve">Orthodontist</w:t>
      </w:r>
      <w:r>
        <w:t xml:space="preserve"> </w:t>
      </w:r>
      <w:r>
        <w:t xml:space="preserve">is not merely a practitioner but a key player in the broader oral healthcare ecosystem of Islamabad. They diagnose complex craniofacial anomalies, plan interdisciplinary care with oral surgeons and periodontists, and provide crucial guidance on growth modification in children – interventions vital for long-term health and quality of life. In the context of</w:t>
      </w:r>
      <w:r>
        <w:t xml:space="preserve"> </w:t>
      </w:r>
      <w:r>
        <w:rPr>
          <w:bCs/>
          <w:b/>
        </w:rPr>
        <w:t xml:space="preserve">Pakistan Islamabad</w:t>
      </w:r>
      <w:r>
        <w:t xml:space="preserve">, where childhood malnutrition can impact dental development, the role of the Orthodontist becomes even more critical for preventive care. This dissertation emphasizes that investing in orthodontic training and infrastructure within Islamabad is an investment in the city's future population health and economic productivity.</w:t>
      </w:r>
    </w:p>
    <w:bookmarkEnd w:id="23"/>
    <w:bookmarkStart w:id="24" w:name="recommendations-for-future-development"/>
    <w:p>
      <w:pPr>
        <w:pStyle w:val="Heading2"/>
      </w:pPr>
      <w:r>
        <w:t xml:space="preserve">Recommendations for Future Development</w:t>
      </w:r>
    </w:p>
    <w:p>
      <w:pPr>
        <w:pStyle w:val="FirstParagraph"/>
      </w:pPr>
      <w:r>
        <w:t xml:space="preserve">Based on this analysis, this dissertation proposes concrete recommendations to strengthen orthodontic services across</w:t>
      </w:r>
      <w:r>
        <w:t xml:space="preserve"> </w:t>
      </w:r>
      <w:r>
        <w:rPr>
          <w:bCs/>
          <w:b/>
        </w:rPr>
        <w:t xml:space="preserve">Pakistan Islamabad</w:t>
      </w:r>
      <w:r>
        <w:t xml:space="preserve">:</w:t>
      </w:r>
    </w:p>
    <w:p>
      <w:pPr>
        <w:numPr>
          <w:ilvl w:val="0"/>
          <w:numId w:val="1001"/>
        </w:numPr>
        <w:pStyle w:val="Compact"/>
      </w:pPr>
      <w:r>
        <w:rPr>
          <w:bCs/>
          <w:b/>
        </w:rPr>
        <w:t xml:space="preserve">Expand Local Training Capacity:</w:t>
      </w:r>
      <w:r>
        <w:t xml:space="preserve"> </w:t>
      </w:r>
      <w:r>
        <w:t xml:space="preserve">Universities in Islamabad (Peshawar University, KEMU) should establish dedicated orthodontic residency programs with international accreditation standards, reducing the need for graduates to seek training abroad.</w:t>
      </w:r>
    </w:p>
    <w:p>
      <w:pPr>
        <w:numPr>
          <w:ilvl w:val="0"/>
          <w:numId w:val="1001"/>
        </w:numPr>
        <w:pStyle w:val="Compact"/>
      </w:pPr>
      <w:r>
        <w:rPr>
          <w:bCs/>
          <w:b/>
        </w:rPr>
        <w:t xml:space="preserve">Public-Private Partnerships (PPPs):</w:t>
      </w:r>
      <w:r>
        <w:t xml:space="preserve"> </w:t>
      </w:r>
      <w:r>
        <w:t xml:space="preserve">Develop subsidized orthodontic clinics within public hospitals or community health centers, funded through government grants and private sector contributions to serve low-income populations.</w:t>
      </w:r>
    </w:p>
    <w:p>
      <w:pPr>
        <w:numPr>
          <w:ilvl w:val="0"/>
          <w:numId w:val="1001"/>
        </w:numPr>
        <w:pStyle w:val="Compact"/>
      </w:pPr>
      <w:r>
        <w:rPr>
          <w:bCs/>
          <w:b/>
        </w:rPr>
        <w:t xml:space="preserve">Tele-Orthodontics Integration:</w:t>
      </w:r>
      <w:r>
        <w:t xml:space="preserve"> </w:t>
      </w:r>
      <w:r>
        <w:t xml:space="preserve">Pilot remote consultation models for initial assessments and follow-up care in underserved areas of Islamabad, leveraging technology to overcome geographic barriers.</w:t>
      </w:r>
    </w:p>
    <w:p>
      <w:pPr>
        <w:numPr>
          <w:ilvl w:val="0"/>
          <w:numId w:val="1001"/>
        </w:numPr>
        <w:pStyle w:val="Compact"/>
      </w:pPr>
      <w:r>
        <w:rPr>
          <w:bCs/>
          <w:b/>
        </w:rPr>
        <w:t xml:space="preserve">National Awareness Campaigns:</w:t>
      </w:r>
      <w:r>
        <w:t xml:space="preserve"> </w:t>
      </w:r>
      <w:r>
        <w:t xml:space="preserve">Launch city-wide campaigns spearheaded by the PDA's Islamabad chapter, focusing on the health benefits of orthodontics beyond aesthetics.</w:t>
      </w:r>
    </w:p>
    <w:bookmarkEnd w:id="24"/>
    <w:bookmarkStart w:id="25" w:name="X99ed8b945c13ee9a51b6f8e3a7d39f6e8576449"/>
    <w:p>
      <w:pPr>
        <w:pStyle w:val="Heading2"/>
      </w:pPr>
      <w:r>
        <w:t xml:space="preserve">Conclusion: A Call to Action for Orthodontic Equity</w:t>
      </w:r>
    </w:p>
    <w:p>
      <w:pPr>
        <w:pStyle w:val="FirstParagraph"/>
      </w:pPr>
      <w:r>
        <w:t xml:space="preserve">This dissertation conclusively argues that equitable access to quality orthodontic care is a fundamental healthcare right that Islamabad, as the capital and model city of Pakistan, must prioritize. The current deficit in certified</w:t>
      </w:r>
      <w:r>
        <w:t xml:space="preserve"> </w:t>
      </w:r>
      <w:r>
        <w:rPr>
          <w:bCs/>
          <w:b/>
        </w:rPr>
        <w:t xml:space="preserve">Orthodontist</w:t>
      </w:r>
      <w:r>
        <w:t xml:space="preserve">s directly impedes the health and well-being of a significant portion of Islamabad's residents. Addressing this requires coordinated action: policymakers must recognize orthodontics as essential care; dental institutions must expand specialized training locally; and healthcare providers must innovate to reach underserved communities across</w:t>
      </w:r>
      <w:r>
        <w:t xml:space="preserve"> </w:t>
      </w:r>
      <w:r>
        <w:rPr>
          <w:bCs/>
          <w:b/>
        </w:rPr>
        <w:t xml:space="preserve">Pakistan Islamabad</w:t>
      </w:r>
      <w:r>
        <w:t xml:space="preserve">.</w:t>
      </w:r>
    </w:p>
    <w:p>
      <w:pPr>
        <w:pStyle w:val="BodyText"/>
      </w:pPr>
      <w:r>
        <w:t xml:space="preserve">Failure to act risks perpetuating a cycle of oral health inequality, with long-term consequences for individual confidence, social integration, and economic potential. The future of orthodontic care in Islamabad is not merely about braces and aligners; it's about building a healthier, more confident generation within the heart of Pakistan. This dissertation serves as both an urgent assessment and a roadmap for transforming orthodontic services into a cornerstone of accessible public health in Islamabad, thereby elevating the standard of care across all regions of</w:t>
      </w:r>
      <w:r>
        <w:t xml:space="preserve"> </w:t>
      </w:r>
      <w:r>
        <w:rPr>
          <w:bCs/>
          <w:b/>
        </w:rPr>
        <w:t xml:space="preserve">Pakistan Islamabad</w:t>
      </w:r>
      <w:r>
        <w:t xml:space="preserve"> </w:t>
      </w:r>
      <w:r>
        <w:t xml:space="preserve">and beyond.</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and Professional Development in Islamabad, Pakistan</dc:title>
  <dc:creator/>
  <dc:language>en</dc:language>
  <cp:keywords/>
  <dcterms:created xsi:type="dcterms:W3CDTF">2025-12-09T20:44:56Z</dcterms:created>
  <dcterms:modified xsi:type="dcterms:W3CDTF">2025-12-09T20:44:56Z</dcterms:modified>
</cp:coreProperties>
</file>

<file path=docProps/custom.xml><?xml version="1.0" encoding="utf-8"?>
<Properties xmlns="http://schemas.openxmlformats.org/officeDocument/2006/custom-properties" xmlns:vt="http://schemas.openxmlformats.org/officeDocument/2006/docPropsVTypes"/>
</file>