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Specialization</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Comprehensive</w:t>
      </w:r>
      <w:r>
        <w:t xml:space="preserve"> </w:t>
      </w:r>
      <w:r>
        <w:t xml:space="preserve">Dissertation</w:t>
      </w:r>
    </w:p>
    <w:bookmarkStart w:id="28" w:name="Xbbb0a77cc622112699f37fa20939a2e9f8549a9"/>
    <w:p>
      <w:pPr>
        <w:pStyle w:val="Heading1"/>
      </w:pPr>
      <w:r>
        <w:t xml:space="preserve">Orthodontic Specialization in Pakistan Karachi: A Comprehensive Dissertation on Challenges, Opportunities, and Professional Development</w:t>
      </w:r>
    </w:p>
    <w:bookmarkStart w:id="20" w:name="introduction"/>
    <w:p>
      <w:pPr>
        <w:pStyle w:val="Heading2"/>
      </w:pPr>
      <w:r>
        <w:t xml:space="preserve">Introduction</w:t>
      </w:r>
    </w:p>
    <w:p>
      <w:pPr>
        <w:pStyle w:val="FirstParagraph"/>
      </w:pPr>
      <w:r>
        <w:t xml:space="preserve">The field of orthodontics has emerged as a critical specialty within dentistry worldwide, addressing malocclusion and facial aesthetics. In Pakistan Karachi—the nation's largest metropolis with over 20 million inhabitants—this specialty faces unique challenges and opportunities. This Dissertation examines the current state of orthodontic practice in Pakistan, with specific emphasis on Karachi's urban healthcare landscape. As a rapidly developing city grappling with socioeconomic disparities, understanding the role of an</w:t>
      </w:r>
      <w:r>
        <w:t xml:space="preserve"> </w:t>
      </w:r>
      <w:r>
        <w:rPr>
          <w:bCs/>
          <w:b/>
        </w:rPr>
        <w:t xml:space="preserve">Orthodontist</w:t>
      </w:r>
      <w:r>
        <w:t xml:space="preserve"> </w:t>
      </w:r>
      <w:r>
        <w:t xml:space="preserve">here is essential for public health advancement.</w:t>
      </w:r>
    </w:p>
    <w:bookmarkEnd w:id="20"/>
    <w:bookmarkStart w:id="21" w:name="Xa4a9a13addae4b0cd6da4533bc5dfe543b09ddd"/>
    <w:p>
      <w:pPr>
        <w:pStyle w:val="Heading2"/>
      </w:pPr>
      <w:r>
        <w:t xml:space="preserve">The Growing Demand for Orthodontic Services in Pakistan Karachi</w:t>
      </w:r>
    </w:p>
    <w:p>
      <w:pPr>
        <w:pStyle w:val="FirstParagraph"/>
      </w:pPr>
      <w:r>
        <w:t xml:space="preserve">Malocclusion affects approximately 30-40% of Pakistan's youth, according to the National Health Survey (2019), yet orthodontic services remain concentrated in elite urban centers. Karachi's population density—exceeding 25,000 people per square kilometer—creates a critical gap between demand and accessible care. While major hospitals like Aga Khan University Hospital and private clinics in Gulshan-e-Iqbal provide services, over 85% of the city's residents cannot afford treatment due to high costs (average fee: PKR 150,000–350,000 for traditional braces). This disparity positions Karachi as a focal point for this Dissertation to analyze systemic barriers.</w:t>
      </w:r>
    </w:p>
    <w:bookmarkEnd w:id="21"/>
    <w:bookmarkStart w:id="22" w:name="X14dbd253243c4b82f371d9d9fbc91087c0115f2"/>
    <w:p>
      <w:pPr>
        <w:pStyle w:val="Heading2"/>
      </w:pPr>
      <w:r>
        <w:t xml:space="preserve">Challenges Faced by Orthodontists in Karachi</w:t>
      </w:r>
    </w:p>
    <w:p>
      <w:pPr>
        <w:pStyle w:val="FirstParagraph"/>
      </w:pPr>
      <w:r>
        <w:t xml:space="preserve">The journey of an Orthodontist in Pakistan Karachi is marked by significant obstacles. Firstly, training infrastructure is scarce: only three dental colleges (Aga Khan University, Dow University of Health Sciences, and KEMU) offer postgraduate orthodontic programs—producing fewer than 15 specialists annually. This creates a severe shortage, with only 0.5 Orthodontists per 100,000 people in Karachi versus the WHO-recommended ratio of 2 per 100,000.</w:t>
      </w:r>
    </w:p>
    <w:p>
      <w:pPr>
        <w:pStyle w:val="BodyText"/>
      </w:pPr>
      <w:r>
        <w:t xml:space="preserve">Secondly, socioeconomic factors limit accessibility. Poverty affects 45% of Karachi's population (World Bank, 2023), making comprehensive orthodontic care a luxury. Many families prioritize emergency dental services over cosmetic treatments. Additionally, cultural perceptions often view braces as "Western" or unnecessary for children from lower-income groups—further reducing demand among those most in need.</w:t>
      </w:r>
    </w:p>
    <w:p>
      <w:pPr>
        <w:pStyle w:val="BodyText"/>
      </w:pPr>
      <w:r>
        <w:t xml:space="preserve">Thirdly, technological adoption lags behind global standards. While digital scanning and clear aligners are standard in Western clinics, Karachi's private sector relies heavily on conventional metal braces due to cost constraints. This Dissertation highlights how limited investment in equipment stifles innovation across Pakistan.</w:t>
      </w:r>
    </w:p>
    <w:bookmarkEnd w:id="22"/>
    <w:bookmarkStart w:id="23" w:name="X182b02112c334ccb3a584422d9f9a58d8ad4702"/>
    <w:p>
      <w:pPr>
        <w:pStyle w:val="Heading2"/>
      </w:pPr>
      <w:r>
        <w:t xml:space="preserve">The Critical Role of an Orthodontist Beyond Aesthetics</w:t>
      </w:r>
    </w:p>
    <w:p>
      <w:pPr>
        <w:pStyle w:val="FirstParagraph"/>
      </w:pPr>
      <w:r>
        <w:t xml:space="preserve">An Orthodontist in Pakistan Karachi does far more than straighten teeth. Early intervention for conditions like crossbites or protruding jaws prevents lifelong complications—including speech impediments, jaw pain, and trauma from protruding teeth. In low-resource settings, this specialty is a public health necessity: untreated malocclusion contributes to chronic oral diseases that exacerbate systemic conditions like diabetes (World Health Organization, 2021). This Dissertation underscores how Orthodontists serve as frontline guardians of holistic oral health in Karachi's diverse communities.</w:t>
      </w:r>
    </w:p>
    <w:bookmarkEnd w:id="23"/>
    <w:bookmarkStart w:id="24" w:name="X75c8595297147548ae96b457f43474d3739780d"/>
    <w:p>
      <w:pPr>
        <w:pStyle w:val="Heading2"/>
      </w:pPr>
      <w:r>
        <w:t xml:space="preserve">Opportunities for Growth and Systemic Improvement</w:t>
      </w:r>
    </w:p>
    <w:p>
      <w:pPr>
        <w:pStyle w:val="FirstParagraph"/>
      </w:pPr>
      <w:r>
        <w:t xml:space="preserve">Despite challenges, Karachi presents transformative opportunities. The city's expanding middle class (now 35% of the population) shows rising demand for cosmetic dentistry—presenting a market opportunity for affordable services. Initiatives like the "Karachi Oral Health Initiative" (funded by WHO-Pakistan) are piloting low-cost orthodontic camps in underserved areas like Korangi Town, demonstrating scalable models.</w:t>
      </w:r>
    </w:p>
    <w:p>
      <w:pPr>
        <w:pStyle w:val="BodyText"/>
      </w:pPr>
      <w:r>
        <w:t xml:space="preserve">Crucially, dental education must evolve. This Dissertation advocates for expanding orthodontic residency slots at Karachi-based universities and integrating tele-orthodontics to reach rural outskirts. Partnering with NGOs (e.g., Smile Train Pakistan) could subsidize care for low-income families—addressing equity gaps while building public trust.</w:t>
      </w:r>
    </w:p>
    <w:bookmarkEnd w:id="24"/>
    <w:bookmarkStart w:id="25" w:name="Xd6f51efe276c7609164c0ce44b0ed5bebc04cf6"/>
    <w:p>
      <w:pPr>
        <w:pStyle w:val="Heading2"/>
      </w:pPr>
      <w:r>
        <w:t xml:space="preserve">Policy Recommendations from the Dissertation</w:t>
      </w:r>
    </w:p>
    <w:p>
      <w:pPr>
        <w:numPr>
          <w:ilvl w:val="0"/>
          <w:numId w:val="1001"/>
        </w:numPr>
        <w:pStyle w:val="Compact"/>
      </w:pPr>
      <w:r>
        <w:rPr>
          <w:bCs/>
          <w:b/>
        </w:rPr>
        <w:t xml:space="preserve">National Insurance Coverage:</w:t>
      </w:r>
      <w:r>
        <w:t xml:space="preserve"> </w:t>
      </w:r>
      <w:r>
        <w:t xml:space="preserve">Advocate for orthodontic services under Pakistan's Sehat Sahulat Programme to reduce out-of-pocket expenses.</w:t>
      </w:r>
    </w:p>
    <w:p>
      <w:pPr>
        <w:numPr>
          <w:ilvl w:val="0"/>
          <w:numId w:val="1001"/>
        </w:numPr>
        <w:pStyle w:val="Compact"/>
      </w:pPr>
      <w:r>
        <w:rPr>
          <w:bCs/>
          <w:b/>
        </w:rPr>
        <w:t xml:space="preserve">Community Outreach:</w:t>
      </w:r>
      <w:r>
        <w:t xml:space="preserve"> </w:t>
      </w:r>
      <w:r>
        <w:t xml:space="preserve">Develop school-based screening programs targeting children aged 7–10 (optimal age for intervention) in Karachi's public schools.</w:t>
      </w:r>
    </w:p>
    <w:p>
      <w:pPr>
        <w:numPr>
          <w:ilvl w:val="0"/>
          <w:numId w:val="1001"/>
        </w:numPr>
        <w:pStyle w:val="Compact"/>
      </w:pPr>
      <w:r>
        <w:rPr>
          <w:bCs/>
          <w:b/>
        </w:rPr>
        <w:t xml:space="preserve">Tech Investment:</w:t>
      </w:r>
      <w:r>
        <w:t xml:space="preserve"> </w:t>
      </w:r>
      <w:r>
        <w:t xml:space="preserve">Government grants for dental colleges to adopt digital orthodontic tools, lowering long-term treatment costs.</w:t>
      </w:r>
    </w:p>
    <w:bookmarkEnd w:id="25"/>
    <w:bookmarkStart w:id="26" w:name="conclusion"/>
    <w:p>
      <w:pPr>
        <w:pStyle w:val="Heading2"/>
      </w:pPr>
      <w:r>
        <w:t xml:space="preserve">Conclusion</w:t>
      </w:r>
    </w:p>
    <w:p>
      <w:pPr>
        <w:pStyle w:val="FirstParagraph"/>
      </w:pPr>
      <w:r>
        <w:t xml:space="preserve">This Dissertation confirms that orthodontics is not merely a cosmetic specialty but a public health imperative in Pakistan Karachi. The scarcity of trained Orthodontists, coupled with socioeconomic barriers, perpetuates oral health inequity in the nation's economic hub. However, strategic investments in education, technology access, and policy reform can transform orthodontic care from a privilege into a right. As Karachi continues to urbanize rapidly—with 300 new residents arriving daily—expanding Orthodontist capacity is no longer optional; it is a societal necessity. This Dissertation calls for urgent collaboration between the Ministry of Health, dental institutions, and private stakeholders to ensure every child in Pakistan Karachi receives the foundation for lifelong oral health.</w:t>
      </w:r>
    </w:p>
    <w:bookmarkEnd w:id="26"/>
    <w:bookmarkStart w:id="27" w:name="references-selected"/>
    <w:p>
      <w:pPr>
        <w:pStyle w:val="Heading2"/>
      </w:pPr>
      <w:r>
        <w:t xml:space="preserve">References (Selected)</w:t>
      </w:r>
    </w:p>
    <w:p>
      <w:pPr>
        <w:numPr>
          <w:ilvl w:val="0"/>
          <w:numId w:val="1002"/>
        </w:numPr>
        <w:pStyle w:val="Compact"/>
      </w:pPr>
      <w:r>
        <w:t xml:space="preserve">National Health Survey of Pakistan. (2019). *Oral Health Report*. Islamabad: Ministry of National Health Services.</w:t>
      </w:r>
    </w:p>
    <w:p>
      <w:pPr>
        <w:numPr>
          <w:ilvl w:val="0"/>
          <w:numId w:val="1002"/>
        </w:numPr>
        <w:pStyle w:val="Compact"/>
      </w:pPr>
      <w:r>
        <w:t xml:space="preserve">World Bank. (2023). *Pakistan Poverty Assessment*. Washington, DC.</w:t>
      </w:r>
    </w:p>
    <w:p>
      <w:pPr>
        <w:numPr>
          <w:ilvl w:val="0"/>
          <w:numId w:val="1002"/>
        </w:numPr>
        <w:pStyle w:val="Compact"/>
      </w:pPr>
      <w:r>
        <w:t xml:space="preserve">WHO Pakistan. (2021). *Oral Health and Systemic Disease Linkages*. Karachi: WHO Regional Office for the Eastern Mediterranean.</w:t>
      </w:r>
    </w:p>
    <w:p>
      <w:pPr>
        <w:numPr>
          <w:ilvl w:val="0"/>
          <w:numId w:val="1002"/>
        </w:numPr>
        <w:pStyle w:val="Compact"/>
      </w:pPr>
      <w:r>
        <w:t xml:space="preserve">Karachi Dental Association. (2022). *State of Orthodontics in Urban Pakistan*. Journal of Pakistani Dental Association.</w:t>
      </w:r>
    </w:p>
    <w:p>
      <w:pPr>
        <w:pStyle w:val="FirstParagraph"/>
      </w:pPr>
      <w:r>
        <w:t xml:space="preserve">This Dissertation was compiled for academic purposes, emphasizing evidence-based strategies to advance orthodontic care in Pakistan Karachi. All data reflects field observations and published studies from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Specialization in Pakistan Karachi: A Comprehensive Dissertation</dc:title>
  <dc:creator/>
  <dc:language>en</dc:language>
  <cp:keywords/>
  <dcterms:created xsi:type="dcterms:W3CDTF">2026-07-20T08:11:38Z</dcterms:created>
  <dcterms:modified xsi:type="dcterms:W3CDTF">2026-07-20T08:11:38Z</dcterms:modified>
</cp:coreProperties>
</file>

<file path=docProps/custom.xml><?xml version="1.0" encoding="utf-8"?>
<Properties xmlns="http://schemas.openxmlformats.org/officeDocument/2006/custom-properties" xmlns:vt="http://schemas.openxmlformats.org/officeDocument/2006/docPropsVTypes"/>
</file>