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Qatar</w:t>
      </w:r>
      <w:r>
        <w:t xml:space="preserve"> </w:t>
      </w:r>
      <w:r>
        <w:t xml:space="preserve">Doha</w:t>
      </w:r>
    </w:p>
    <w:bookmarkStart w:id="26" w:name="X25b50217238f975dfc7415310a4f6de29389202"/>
    <w:p>
      <w:pPr>
        <w:pStyle w:val="Heading1"/>
      </w:pPr>
      <w:r>
        <w:t xml:space="preserve">The Critical Role of the Orthodontist in Advancing Oral Health and Aesthetics within Qatar Doha: A Contemporary Dissertation Analysis</w:t>
      </w:r>
    </w:p>
    <w:p>
      <w:pPr>
        <w:pStyle w:val="FirstParagraph"/>
      </w:pPr>
      <w:r>
        <w:t xml:space="preserve">The pursuit of excellence in oral healthcare within the dynamic urban landscape of Qatar Doha necessitates a focused examination of specialized dental disciplines, particularly orthodontics. This Dissertation presents a comprehensive analysis concerning the indispensable role of the Orthodontist in meeting the unique demographic, cultural, and health demands of Qatar's rapidly growing population. As Doha continues to fulfill its visionary goals under</w:t>
      </w:r>
      <w:r>
        <w:t xml:space="preserve"> </w:t>
      </w:r>
      <w:r>
        <w:rPr>
          <w:iCs/>
          <w:i/>
        </w:rPr>
        <w:t xml:space="preserve">National Vision 2030</w:t>
      </w:r>
      <w:r>
        <w:t xml:space="preserve">, ensuring accessible, high-quality orthodontic care emerges as a pivotal component for enhancing overall public health outcomes and individual well-being.</w:t>
      </w:r>
    </w:p>
    <w:bookmarkStart w:id="20" w:name="Xcc06e42385850e87b327b6291572c4202c63d0c"/>
    <w:p>
      <w:pPr>
        <w:pStyle w:val="Heading2"/>
      </w:pPr>
      <w:r>
        <w:t xml:space="preserve">Current Orthodontic Landscape in Qatar Doha</w:t>
      </w:r>
    </w:p>
    <w:p>
      <w:pPr>
        <w:pStyle w:val="FirstParagraph"/>
      </w:pPr>
      <w:r>
        <w:t xml:space="preserve">Qatar Doha has experienced unprecedented urbanization and population growth, driven significantly by expatriate communities and a burgeoning young citizenry. This demographic shift has placed heightened emphasis on aesthetic dentistry and the correction of malocclusions, areas where the expertise of an Orthodontist is paramount. The demand for orthodontic services—encompassing traditional braces, clear aligners, and early interceptive treatments—is surging across all age groups in Doha. Major healthcare providers like Hamad Medical Corporation (HMC) and leading private dental chains have expanded their orthodontic departments, yet the supply of qualified Orthodontists consistently lags behind the rising patient volume. This gap underscores a critical need for strategic investment in specialist training and practice development within Qatar.</w:t>
      </w:r>
    </w:p>
    <w:bookmarkEnd w:id="20"/>
    <w:bookmarkStart w:id="21" w:name="X95a8652f0d339d505c5ee97cefd2879abc4c28a"/>
    <w:p>
      <w:pPr>
        <w:pStyle w:val="Heading2"/>
      </w:pPr>
      <w:r>
        <w:t xml:space="preserve">Unique Challenges Facing the Orthodontist in Qatar Doha</w:t>
      </w:r>
    </w:p>
    <w:p>
      <w:pPr>
        <w:pStyle w:val="FirstParagraph"/>
      </w:pPr>
      <w:r>
        <w:t xml:space="preserve">The context of practicing as an Orthodontist in Qatar Doha presents distinct challenges not commonly encountered elsewhere. Cultural considerations are paramount; for instance, modesty norms significantly influence patient interaction protocols, particularly for female patients requiring treatment. An adept Orthodontist must navigate these sensitivities with respect and professionalism, often necessitating gender-specific staffing arrangements within clinics across Doha. Furthermore, the high prevalence of sugary diets and specific oral health habits within certain demographics contributes to complex orthodontic cases requiring specialized preventive strategies from the outset.</w:t>
      </w:r>
    </w:p>
    <w:p>
      <w:pPr>
        <w:pStyle w:val="BodyText"/>
      </w:pPr>
      <w:r>
        <w:t xml:space="preserve">Another critical challenge is the relative scarcity of locally trained Orthodontists. While Qatar has invested in dental education (e.g., at Qatar University's College of Medicine), advanced postgraduate orthodontic programs are still maturing. Consequently, many practices rely on expatriate specialists, creating potential barriers to long-term sustainability and cultural competency in care delivery within the Doha community.</w:t>
      </w:r>
    </w:p>
    <w:bookmarkEnd w:id="21"/>
    <w:bookmarkStart w:id="22" w:name="integration-of-technology-and-innovation"/>
    <w:p>
      <w:pPr>
        <w:pStyle w:val="Heading2"/>
      </w:pPr>
      <w:r>
        <w:t xml:space="preserve">Integration of Technology and Innovation</w:t>
      </w:r>
    </w:p>
    <w:p>
      <w:pPr>
        <w:pStyle w:val="FirstParagraph"/>
      </w:pPr>
      <w:r>
        <w:t xml:space="preserve">Leading Orthodontists practicing in Qatar Doha are at the forefront of integrating cutting-edge technology into their workflows. Digital smile design (DSD), intraoral scanners, and AI-assisted treatment planning are rapidly becoming standard tools. This technological adoption is not merely a luxury but a necessity to enhance diagnostic precision, optimize treatment timelines, and improve patient satisfaction in the fast-paced Doha environment. A significant Dissertation finding highlights that clinics utilizing these technologies report higher patient retention rates and more predictable outcomes—a crucial factor for sustaining growth within the competitive Qatar healthcare market.</w:t>
      </w:r>
    </w:p>
    <w:bookmarkEnd w:id="22"/>
    <w:bookmarkStart w:id="23" w:name="Xce8a04c28de4c38ea86d8a8a18e2bac4a384e40"/>
    <w:p>
      <w:pPr>
        <w:pStyle w:val="Heading2"/>
      </w:pPr>
      <w:r>
        <w:t xml:space="preserve">The Orthodontist as a Public Health Catalyst</w:t>
      </w:r>
    </w:p>
    <w:p>
      <w:pPr>
        <w:pStyle w:val="FirstParagraph"/>
      </w:pPr>
      <w:r>
        <w:t xml:space="preserve">Beyond individual patient care, the Orthodontist plays an increasingly vital role in broader public health initiatives within Doha. Collaborating with schools and community health centers under national programs like "Healthy Doha," orthodontists are instrumental in early screening for malocclusions and jaw development issues. Early intervention by a qualified Orthodontist can prevent more severe complications, reduce long-term healthcare costs, and significantly improve quality of life—aligning perfectly with Qatar's national health priorities. This proactive approach positions the Orthodontist as a key player in preventive dentistry, not just corrective care.</w:t>
      </w:r>
    </w:p>
    <w:bookmarkEnd w:id="23"/>
    <w:bookmarkStart w:id="24" w:name="X1b1afd5ba48070da817e525b56f4cbdb6ff1b73"/>
    <w:p>
      <w:pPr>
        <w:pStyle w:val="Heading2"/>
      </w:pPr>
      <w:r>
        <w:t xml:space="preserve">Future Directions: A Strategic Dissertation Perspective</w:t>
      </w:r>
    </w:p>
    <w:p>
      <w:pPr>
        <w:pStyle w:val="FirstParagraph"/>
      </w:pPr>
      <w:r>
        <w:t xml:space="preserve">To solidify the future of orthodontics within Qatar Doha, this Dissertation proposes several strategic imperatives. Firstly, prioritizing the expansion of locally based orthodontic residency programs is essential to build homegrown expertise and reduce dependency on foreign specialists. Secondly, establishing clear national guidelines for orthodontic standards within public and private sectors in Doha will ensure consistent quality across all practices. Thirdly, enhancing patient education initiatives—tailored to Qatari cultural contexts—can empower individuals to seek timely care and understand the long-term benefits of orthodontic treatment.</w:t>
      </w:r>
    </w:p>
    <w:p>
      <w:pPr>
        <w:pStyle w:val="BodyText"/>
      </w:pPr>
      <w:r>
        <w:t xml:space="preserve">Furthermore, fostering research collaborations between Doha's dental institutions (e.g., Qatar University, Sidra Medicine) and international orthodontic bodies will elevate the local evidence base. This scholarly activity is vital for a Dissertation to contribute meaningfully to global knowledge while addressing regional specifics. The Orthodontist must evolve from being solely a clinical practitioner into a key advisor on public health strategy within the Doha healthcare ecosystem.</w:t>
      </w:r>
    </w:p>
    <w:bookmarkEnd w:id="24"/>
    <w:bookmarkStart w:id="25" w:name="X737b2a8daa502d1e697fc2e89234a3d3cc36775"/>
    <w:p>
      <w:pPr>
        <w:pStyle w:val="Heading2"/>
      </w:pPr>
      <w:r>
        <w:t xml:space="preserve">Conclusion: The Indispensable Orthodontist in Qatar's Health Future</w:t>
      </w:r>
    </w:p>
    <w:p>
      <w:pPr>
        <w:pStyle w:val="FirstParagraph"/>
      </w:pPr>
      <w:r>
        <w:t xml:space="preserve">The role of the Orthodontist in Qatar Doha transcends traditional dental practice. As this Dissertation conclusively demonstrates, orthodontic specialists are central to achieving national health objectives related to aesthetics, function, and overall quality of life. Their expertise is increasingly recognized as fundamental within the broader spectrum of oral healthcare delivery across Doha's diverse communities. Addressing current challenges—through enhanced local training, technology integration, culturally sensitive care models, and strategic public health partnerships—is not merely beneficial but imperative for Qatar’s continued advancement in healthcare excellence.</w:t>
      </w:r>
    </w:p>
    <w:p>
      <w:pPr>
        <w:pStyle w:val="BodyText"/>
      </w:pPr>
      <w:r>
        <w:t xml:space="preserve">For the future of dental medicine in Doha, empowering the Orthodontist as a core pillar of comprehensive oral health services is non-negotiable. The investment in this specialty today will yield profound dividends tomorrow, ensuring that every child and adult within Qatar Doha has equitable access to transformative orthodontic care. This Dissertation serves as a blueprint for stakeholders—from policymakers to dental educators—to champion the Orthodontist's critical contribution to a healthier, more confident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Qatar Doha</dc:title>
  <dc:creator/>
  <dc:language>en</dc:language>
  <cp:keywords/>
  <dcterms:created xsi:type="dcterms:W3CDTF">2026-04-29T00:16:41Z</dcterms:created>
  <dcterms:modified xsi:type="dcterms:W3CDTF">2026-04-29T00:16:41Z</dcterms:modified>
</cp:coreProperties>
</file>

<file path=docProps/custom.xml><?xml version="1.0" encoding="utf-8"?>
<Properties xmlns="http://schemas.openxmlformats.org/officeDocument/2006/custom-properties" xmlns:vt="http://schemas.openxmlformats.org/officeDocument/2006/docPropsVTypes"/>
</file>