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Russia</w:t>
      </w:r>
      <w:r>
        <w:t xml:space="preserve"> </w:t>
      </w:r>
      <w:r>
        <w:t xml:space="preserve">Moscow</w:t>
      </w:r>
    </w:p>
    <w:bookmarkStart w:id="26" w:name="Xeb9e2ff479aaaf9432bc65ae0ad92ff70c9b0a3"/>
    <w:p>
      <w:pPr>
        <w:pStyle w:val="Heading1"/>
      </w:pPr>
      <w:r>
        <w:t xml:space="preserve">Dissertation: The Evolution and Future Trajectory of the Orthodontist Profession within Russia Moscow</w:t>
      </w:r>
    </w:p>
    <w:p>
      <w:pPr>
        <w:pStyle w:val="FirstParagraph"/>
      </w:pPr>
      <w:r>
        <w:rPr>
          <w:bCs/>
          <w:b/>
        </w:rPr>
        <w:t xml:space="preserve">Abstract:</w:t>
      </w:r>
      <w:r>
        <w:t xml:space="preserve"> </w:t>
      </w:r>
      <w:r>
        <w:t xml:space="preserve">This Dissertation examines the critical role of the qualified Orthodontist within the rapidly evolving dental healthcare landscape of Russia, with specific emphasis on Moscow as a national and international hub for specialized care. It analyzes current practice standards, educational pathways, socioeconomic factors influencing access to treatment, and future directions for enhancing orthodontic services in this major urban center. The research underscores that Moscow serves as a pivotal laboratory for understanding the challenges and opportunities facing Orthodontists across Russia.</w:t>
      </w:r>
    </w:p>
    <w:bookmarkStart w:id="20" w:name="X48a4e2a6c72d770a3c5a574e7bccc6d5f42fc0a"/>
    <w:p>
      <w:pPr>
        <w:pStyle w:val="Heading2"/>
      </w:pPr>
      <w:r>
        <w:t xml:space="preserve">Introduction: Significance of Orthodontics in Urban Russia</w:t>
      </w:r>
    </w:p>
    <w:p>
      <w:pPr>
        <w:pStyle w:val="FirstParagraph"/>
      </w:pPr>
      <w:r>
        <w:t xml:space="preserve">The field of orthodontics holds immense significance within the broader context of public health in modern Russia. As urbanization intensifies and healthcare standards evolve, the demand for specialized dental care, particularly orthodontic treatment to correct malocclusions and enhance oral function/esthetics, has grown substantially. Moscow, as the capital city and economic heart of</w:t>
      </w:r>
      <w:r>
        <w:t xml:space="preserve"> </w:t>
      </w:r>
      <w:r>
        <w:rPr>
          <w:bCs/>
          <w:b/>
        </w:rPr>
        <w:t xml:space="preserve">Russia</w:t>
      </w:r>
      <w:r>
        <w:t xml:space="preserve">, represents a microcosm of national trends while simultaneously driving innovation. This Dissertation argues that the expertise of the certified Orthodontist is not merely a luxury but a fundamental component of comprehensive dental healthcare in contemporary</w:t>
      </w:r>
      <w:r>
        <w:t xml:space="preserve"> </w:t>
      </w:r>
      <w:r>
        <w:rPr>
          <w:bCs/>
          <w:b/>
        </w:rPr>
        <w:t xml:space="preserve">Russia Moscow</w:t>
      </w:r>
      <w:r>
        <w:t xml:space="preserve">. The city's unique demographic profile, diverse socioeconomic strata, and concentration of advanced medical facilities make it an essential case study for any national or international analysis of orthodontic practice.</w:t>
      </w:r>
    </w:p>
    <w:bookmarkEnd w:id="20"/>
    <w:bookmarkStart w:id="21" w:name="X88f43f013be0b1b4d307b5ed8c707dfdc8e0ea0"/>
    <w:p>
      <w:pPr>
        <w:pStyle w:val="Heading2"/>
      </w:pPr>
      <w:r>
        <w:t xml:space="preserve">Current Landscape: Orthodontists Practicing in Moscow</w:t>
      </w:r>
    </w:p>
    <w:p>
      <w:pPr>
        <w:pStyle w:val="FirstParagraph"/>
      </w:pPr>
      <w:r>
        <w:t xml:space="preserve">Orthodontics in Moscow operates within a dual system: a significant public healthcare sector managed by regional authorities and a robust private dental market, often catering to higher-income demographics. Qualified Orthodontists in the city are typically graduates of prestigious Russian dental universities (e.g., Moscow State University of Medicine and Dentistry, Russian National Research Medical University), having completed rigorous 5-6 year undergraduate programs followed by specialized 2-3 year postgraduate training in orthodontics. This stringent pathway ensures a baseline level of competency for the</w:t>
      </w:r>
      <w:r>
        <w:t xml:space="preserve"> </w:t>
      </w:r>
      <w:r>
        <w:rPr>
          <w:bCs/>
          <w:b/>
        </w:rPr>
        <w:t xml:space="preserve">Orthodontist</w:t>
      </w:r>
      <w:r>
        <w:t xml:space="preserve"> </w:t>
      </w:r>
      <w:r>
        <w:t xml:space="preserve">within the</w:t>
      </w:r>
      <w:r>
        <w:t xml:space="preserve"> </w:t>
      </w:r>
      <w:r>
        <w:rPr>
          <w:bCs/>
          <w:b/>
        </w:rPr>
        <w:t xml:space="preserve">Russia Moscow</w:t>
      </w:r>
      <w:r>
        <w:t xml:space="preserve"> </w:t>
      </w:r>
      <w:r>
        <w:t xml:space="preserve">healthcare framework. However, disparities persist; access to high-end treatment like clear aligners or advanced surgical orthodontics is often concentrated in private clinics across central Moscow, while public sector availability remains limited by resource constraints.</w:t>
      </w:r>
    </w:p>
    <w:bookmarkEnd w:id="21"/>
    <w:bookmarkStart w:id="22" w:name="X57abdac42e6d62c8ae30c2d3b6c348a6eacde27"/>
    <w:p>
      <w:pPr>
        <w:pStyle w:val="Heading2"/>
      </w:pPr>
      <w:r>
        <w:t xml:space="preserve">Educational Pathways and Professional Standards</w:t>
      </w:r>
    </w:p>
    <w:p>
      <w:pPr>
        <w:pStyle w:val="FirstParagraph"/>
      </w:pPr>
      <w:r>
        <w:t xml:space="preserve">The educational trajectory for a future Orthodontist in Russia is highly structured. Aspiring Orthodontists must first obtain a general dental degree (MD), then complete mandatory state-approved specialized residency programs accredited by the Ministry of Health. These programs, often based within Moscow's leading university hospitals or dedicated clinics, involve extensive clinical training under senior orthodontic specialists. Certification as an Orthodontist is a prerequisite for independent practice within the Russian system. This Dissertation highlights that Moscow hosts several of the country's most prestigious orthodontic residency programs, attracting students from across</w:t>
      </w:r>
      <w:r>
        <w:t xml:space="preserve"> </w:t>
      </w:r>
      <w:r>
        <w:rPr>
          <w:bCs/>
          <w:b/>
        </w:rPr>
        <w:t xml:space="preserve">Russia</w:t>
      </w:r>
      <w:r>
        <w:t xml:space="preserve">, thereby establishing the city as a critical educational nexus for training the next generation of</w:t>
      </w:r>
      <w:r>
        <w:t xml:space="preserve"> </w:t>
      </w:r>
      <w:r>
        <w:rPr>
          <w:bCs/>
          <w:b/>
        </w:rPr>
        <w:t xml:space="preserve">Orthodontists</w:t>
      </w:r>
      <w:r>
        <w:t xml:space="preserve">. The standards set here significantly influence practice quality throughout the nation.</w:t>
      </w:r>
    </w:p>
    <w:bookmarkEnd w:id="22"/>
    <w:bookmarkStart w:id="23" w:name="X522b48493dec1719a25a5711d844390f4431c1b"/>
    <w:p>
      <w:pPr>
        <w:pStyle w:val="Heading2"/>
      </w:pPr>
      <w:r>
        <w:t xml:space="preserve">Socioeconomic and Cultural Factors in Moscow Orthodontics</w:t>
      </w:r>
    </w:p>
    <w:p>
      <w:pPr>
        <w:pStyle w:val="FirstParagraph"/>
      </w:pPr>
      <w:r>
        <w:t xml:space="preserve">Several unique factors shape orthodontic care delivery in Moscow. Firstly, there is a notable cultural emphasis on aesthetics and appearance, particularly among younger demographics, driving high demand for less visible treatment options like clear aligners. Secondly, the socioeconomic divide significantly impacts access: while Moscow's affluent neighborhoods have abundant private orthodontic clinics offering cutting-edge technology (e.g., digital scanning, 3D treatment planning), patients from lower-income backgrounds often face long wait times or limited choices within the public system. The</w:t>
      </w:r>
      <w:r>
        <w:t xml:space="preserve"> </w:t>
      </w:r>
      <w:r>
        <w:rPr>
          <w:bCs/>
          <w:b/>
        </w:rPr>
        <w:t xml:space="preserve">Dissertation</w:t>
      </w:r>
      <w:r>
        <w:t xml:space="preserve"> </w:t>
      </w:r>
      <w:r>
        <w:t xml:space="preserve">meticulously analyzes data from Moscow municipal health reports, revealing that orthodontic services are disproportionately accessible to those with private insurance or significant personal income. This disparity is a key area requiring policy attention for equitable healthcare delivery across</w:t>
      </w:r>
      <w:r>
        <w:t xml:space="preserve"> </w:t>
      </w:r>
      <w:r>
        <w:rPr>
          <w:bCs/>
          <w:b/>
        </w:rPr>
        <w:t xml:space="preserve">Russia Moscow</w:t>
      </w:r>
      <w:r>
        <w:t xml:space="preserve">.</w:t>
      </w:r>
    </w:p>
    <w:bookmarkEnd w:id="23"/>
    <w:bookmarkStart w:id="24" w:name="challenges-and-future-directions"/>
    <w:p>
      <w:pPr>
        <w:pStyle w:val="Heading2"/>
      </w:pPr>
      <w:r>
        <w:t xml:space="preserve">Challenges and Future Directions</w:t>
      </w:r>
    </w:p>
    <w:p>
      <w:pPr>
        <w:pStyle w:val="FirstParagraph"/>
      </w:pPr>
      <w:r>
        <w:t xml:space="preserve">The Orthodontist in modern Moscow faces several challenges. These include keeping pace with rapidly advancing global orthodontic technology while managing costs, navigating complex insurance reimbursement systems (often fragmented or insufficient), and addressing the high prevalence of untreated malocclusion among the Russian population, partly due to historical gaps in dental care access. Furthermore, integrating interdisciplinary approaches – such as collaborating closely with oral surgeons and pediatric dentists – is increasingly vital for optimal patient outcomes in a city as large and complex as Moscow.</w:t>
      </w:r>
    </w:p>
    <w:p>
      <w:pPr>
        <w:pStyle w:val="BodyText"/>
      </w:pPr>
      <w:r>
        <w:t xml:space="preserve">The future trajectory outlined in this Dissertation points towards several key developments: increased adoption of digital workflows across both public and private sectors in</w:t>
      </w:r>
      <w:r>
        <w:t xml:space="preserve"> </w:t>
      </w:r>
      <w:r>
        <w:rPr>
          <w:bCs/>
          <w:b/>
        </w:rPr>
        <w:t xml:space="preserve">Russia Moscow</w:t>
      </w:r>
      <w:r>
        <w:t xml:space="preserve">, greater emphasis on preventive orthodontics within school-based dental programs (a growing initiative), and the potential for teleorthodontics to expand access, particularly to peripheral areas of the vast Moscow metropolitan region. Crucially, advocating for policy reforms that improve public funding for specialized orthodontic care remains a central recommendation.</w:t>
      </w:r>
    </w:p>
    <w:bookmarkEnd w:id="24"/>
    <w:bookmarkStart w:id="25" w:name="conclusion"/>
    <w:p>
      <w:pPr>
        <w:pStyle w:val="Heading2"/>
      </w:pPr>
      <w:r>
        <w:t xml:space="preserve">Conclusion</w:t>
      </w:r>
    </w:p>
    <w:p>
      <w:pPr>
        <w:pStyle w:val="FirstParagraph"/>
      </w:pPr>
      <w:r>
        <w:t xml:space="preserve">This Dissertation has established that the role of the Orthodontist within</w:t>
      </w:r>
      <w:r>
        <w:t xml:space="preserve"> </w:t>
      </w:r>
      <w:r>
        <w:rPr>
          <w:bCs/>
          <w:b/>
        </w:rPr>
        <w:t xml:space="preserve">Russia Moscow</w:t>
      </w:r>
      <w:r>
        <w:t xml:space="preserve"> </w:t>
      </w:r>
      <w:r>
        <w:t xml:space="preserve">is dynamic, complex, and fundamentally important to the nation's oral health advancement. Moscow's position as a leading city for dental specialization places its Orthodontists at the forefront of adapting global best practices to a uniquely Russian context. While significant challenges regarding accessibility and resource allocation remain, the ongoing evolution of training standards, technological integration within Moscow's clinics, and growing public awareness present substantial opportunities. Ensuring that high-quality orthodontic care becomes more equitably available throughout</w:t>
      </w:r>
      <w:r>
        <w:t xml:space="preserve"> </w:t>
      </w:r>
      <w:r>
        <w:rPr>
          <w:bCs/>
          <w:b/>
        </w:rPr>
        <w:t xml:space="preserve">Russia Moscow</w:t>
      </w:r>
      <w:r>
        <w:t xml:space="preserve"> </w:t>
      </w:r>
      <w:r>
        <w:t xml:space="preserve">– not just in its affluent centers – is not only a professional imperative for Orthodontists but a critical step towards achieving comprehensive oral health parity for all citizens of the Russian Federation. Future research must continue to monitor these developments, with Moscow serving as the essential benchmark for national progress.</w:t>
      </w:r>
    </w:p>
    <w:p>
      <w:pPr>
        <w:pStyle w:val="BodyText"/>
      </w:pPr>
      <w:r>
        <w:rPr>
          <w:iCs/>
          <w:i/>
        </w:rPr>
        <w:t xml:space="preserve">This document represents a conceptual framework and research proposal outlining key themes relevant to orthodontic practice in Russia Moscow. It is not an actual completed academic Dissertation but serves as a structured outline reflecting the critical aspects of this field within the specified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Russia Moscow</dc:title>
  <dc:creator/>
  <dc:language>en</dc:language>
  <cp:keywords/>
  <dcterms:created xsi:type="dcterms:W3CDTF">2026-07-22T15:35:58Z</dcterms:created>
  <dcterms:modified xsi:type="dcterms:W3CDTF">2026-07-22T15:35:58Z</dcterms:modified>
</cp:coreProperties>
</file>

<file path=docProps/custom.xml><?xml version="1.0" encoding="utf-8"?>
<Properties xmlns="http://schemas.openxmlformats.org/officeDocument/2006/custom-properties" xmlns:vt="http://schemas.openxmlformats.org/officeDocument/2006/docPropsVTypes"/>
</file>