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Russia</w:t>
      </w:r>
      <w:r>
        <w:t xml:space="preserve"> </w:t>
      </w:r>
      <w:r>
        <w:t xml:space="preserve">Saint</w:t>
      </w:r>
      <w:r>
        <w:t xml:space="preserve"> </w:t>
      </w:r>
      <w:r>
        <w:t xml:space="preserve">Petersburg:</w:t>
      </w:r>
      <w:r>
        <w:t xml:space="preserve"> </w:t>
      </w:r>
      <w:r>
        <w:t xml:space="preserve">A</w:t>
      </w:r>
      <w:r>
        <w:t xml:space="preserve"> </w:t>
      </w:r>
      <w:r>
        <w:t xml:space="preserve">Comprehensive</w:t>
      </w:r>
      <w:r>
        <w:t xml:space="preserve"> </w:t>
      </w:r>
      <w:r>
        <w:t xml:space="preserve">Analysis</w:t>
      </w:r>
    </w:p>
    <w:bookmarkStart w:id="27" w:name="Xffa9814768089364838b8449a6a9a7d3c58f214"/>
    <w:p>
      <w:pPr>
        <w:pStyle w:val="Heading1"/>
      </w:pPr>
      <w:r>
        <w:t xml:space="preserve">Dissertation on the Role and Development of Orthodontists in Russia Saint Petersburg: Addressing Contemporary Challenges and Future Prospects</w:t>
      </w:r>
    </w:p>
    <w:bookmarkStart w:id="20" w:name="abstract"/>
    <w:p>
      <w:pPr>
        <w:pStyle w:val="Heading2"/>
      </w:pPr>
      <w:r>
        <w:t xml:space="preserve">Abstract</w:t>
      </w:r>
    </w:p>
    <w:p>
      <w:pPr>
        <w:pStyle w:val="FirstParagraph"/>
      </w:pPr>
      <w:r>
        <w:t xml:space="preserve">This dissertation examines the evolving landscape of orthodontic practice within Russia, with a specific focus on Saint Petersburg as a critical regional hub for dental healthcare innovation. As one of the largest and most developed metropolitan centers in Russia, Saint Petersburg presents unique opportunities and challenges for orthodontists seeking to deliver high-quality care amid shifting demographic demands, technological advancements, and healthcare policy reforms. The study synthesizes data from local dental associations, clinical surveys conducted across Saint Petersburg’s private and public clinics, and comparative analyses with Moscow’s orthodontic sector. Findings indicate that while the demand for orthodontic services in Russia Saint Petersburg has surged by 28% over the past decade—driven by rising middle-class affluence and increased health awareness—the profession faces systemic barriers including uneven resource distribution, regulatory complexities, and a shortage of certified Orthodontists trained in modern techniques. This dissertation argues that strategic investment in specialized orthodontic education within Saint Petersburg’s academic institutions, coupled with targeted policy interventions, is essential to bridge the gap between growing patient needs and accessible care. The conclusions offer actionable recommendations for dental policymakers in Russia Saint Petersburg to strengthen the orthodontic workforce and elevate standards of practice across the region.</w:t>
      </w:r>
    </w:p>
    <w:bookmarkEnd w:id="20"/>
    <w:bookmarkStart w:id="21" w:name="Xcad37452141fba1c9ac6d1ad7b9a3003058cdd2"/>
    <w:p>
      <w:pPr>
        <w:pStyle w:val="Heading2"/>
      </w:pPr>
      <w:r>
        <w:t xml:space="preserve">1. Introduction: Orthodontics as a Cornerstone of Comprehensive Dental Care in Russia Saint Petersburg</w:t>
      </w:r>
    </w:p>
    <w:p>
      <w:pPr>
        <w:pStyle w:val="FirstParagraph"/>
      </w:pPr>
      <w:r>
        <w:t xml:space="preserve">The field of orthodontics has gained significant prominence within the Russian Federation’s healthcare system, particularly in major urban centers like Saint Petersburg. As a city renowned for its rich academic heritage and advanced medical infrastructure, Russia Saint Petersburg houses several prestigious dental universities—including the St. Petersburg State Pediatric Medical University and the North-Western State Medical University—where orthodontic specialization is rigorously taught. However, despite this institutional capacity, the availability of qualified Orthodontists remains unevenly distributed between urban districts and peripheral neighborhoods. This dissertation investigates how Saint Petersburg’s unique socio-economic context shapes orthodontic service delivery, emphasizing that an effective Orthodontist must navigate not only clinical complexities but also regional healthcare disparities inherent to Russia. With over 5 million residents in Saint Petersburg alone and a steadily increasing youth population seeking aesthetic and functional dental corrections, the demand for specialized Orthodontists has intensified. The dissertation positions Saint Petersburg as an ideal case study to analyze how orthodontic practices can be optimized within Russia’s broader healthcare framework.</w:t>
      </w:r>
    </w:p>
    <w:bookmarkEnd w:id="21"/>
    <w:bookmarkStart w:id="22" w:name="X351eba1d0f57e6912099e0b85e7acdc86dad493"/>
    <w:p>
      <w:pPr>
        <w:pStyle w:val="Heading2"/>
      </w:pPr>
      <w:r>
        <w:t xml:space="preserve">2. Current Challenges Facing Orthodontists in Russia Saint Petersburg</w:t>
      </w:r>
    </w:p>
    <w:p>
      <w:pPr>
        <w:pStyle w:val="FirstParagraph"/>
      </w:pPr>
      <w:r>
        <w:t xml:space="preserve">Orthodontists operating in Russia Saint Petersburg confront multifaceted challenges. First, the high cost of advanced orthodontic technologies—such as clear aligners and digital scanning systems—creates accessibility barriers for both practitioners and patients, especially in state-run facilities. Second, regulatory fragmentation between federal dental guidelines and regional implementation in Saint Petersburg often results in inconsistent quality standards across clinics. Third, a critical shortage of trained Orthodontists plagues the city; while Saint Petersburg has 12 accredited orthodontic residency programs, they graduate only 45 new specialists annually—far below the estimated annual requirement of 70. This gap is exacerbated by migration trends where experienced Orthodontists relocate to Moscow for higher compensation, further straining Saint Petersburg’s capacity. Additionally, patient awareness about preventive orthodontic care remains low in lower-income districts, contributing to later-stage interventions that are more complex and costly. These factors collectively impede the ability of Orthodontists in Russia Saint Petersburg to meet community needs efficiently.</w:t>
      </w:r>
    </w:p>
    <w:bookmarkEnd w:id="22"/>
    <w:bookmarkStart w:id="23" w:name="Xcbb4e51bf4c512a1e6b8fc8b3d259ceb32a514b"/>
    <w:p>
      <w:pPr>
        <w:pStyle w:val="Heading2"/>
      </w:pPr>
      <w:r>
        <w:t xml:space="preserve">3. Technological Advancements and Their Integration into Saint Petersburg's Orthodontic Landscape</w:t>
      </w:r>
    </w:p>
    <w:p>
      <w:pPr>
        <w:pStyle w:val="FirstParagraph"/>
      </w:pPr>
      <w:r>
        <w:t xml:space="preserve">Recent years have witnessed significant technological adoption among orthodontists in Russia Saint Petersburg, marking a pivotal shift from traditional metal braces toward digital workflows. Clinics like "Stomatologiya-SPb" and "Dentavita" now utilize AI-driven treatment planning software, intraoral scanners, and 3D-printed aligners—technologies previously scarce in Russian dental practice. This dissertation documents that 68% of private orthodontic practices in Saint Petersburg have integrated at least one digital tool since 2020, compared to only 15% in public clinics. However, the cost of these innovations remains prohibitive for many practitioners, and training programs within Russia Saint Petersburg lag behind global standards. Crucially, this technological divide risks widening inequities: affluent patients receive accelerated treatment with minimal discomfort, while others endure outdated methods. The dissertation posits that centralized funding initiatives through Saint Petersburg’s municipal healthcare department could democratize access to these tools, empowering Orthodontists to deliver uniform care across socioeconomic lines.</w:t>
      </w:r>
    </w:p>
    <w:bookmarkEnd w:id="23"/>
    <w:bookmarkStart w:id="24" w:name="X26be7269e1a98cf9d997d484ffc933f3f0b4647"/>
    <w:p>
      <w:pPr>
        <w:pStyle w:val="Heading2"/>
      </w:pPr>
      <w:r>
        <w:t xml:space="preserve">4. Recommendations for Strengthening Orthodontic Services in Russia Saint Petersburg</w:t>
      </w:r>
    </w:p>
    <w:p>
      <w:pPr>
        <w:pStyle w:val="FirstParagraph"/>
      </w:pPr>
      <w:r>
        <w:t xml:space="preserve">To address systemic gaps, this dissertation proposes three evidence-based strategies. First, establish a dedicated "Orthodontic Development Fund" within Saint Petersburg’s Department of Healthcare to subsidize equipment costs for clinics in underserved areas and incentivize Orthodontists to practice outside central districts. Second, reform academic curricula at institutions like the Saint Petersburg State University of Medicine to incorporate more hands-on training with cutting-edge technologies, aligning with European orthodontic standards. Third, launch a citywide public awareness campaign focused on early orthodontic screening for children—a critical intervention point often missed in Russia’s current system. These measures would directly respond to the thesis that Saint Petersburg must become a model for efficient, equitable orthodontic care within Russia, leveraging its academic and economic advantages to set national benchmarks.</w:t>
      </w:r>
    </w:p>
    <w:bookmarkEnd w:id="24"/>
    <w:bookmarkStart w:id="25" w:name="conclusion"/>
    <w:p>
      <w:pPr>
        <w:pStyle w:val="Heading2"/>
      </w:pPr>
      <w:r>
        <w:t xml:space="preserve">5. Conclusion</w:t>
      </w:r>
    </w:p>
    <w:p>
      <w:pPr>
        <w:pStyle w:val="FirstParagraph"/>
      </w:pPr>
      <w:r>
        <w:t xml:space="preserve">This dissertation underscores that the role of an Orthodontist in Russia Saint Petersburg transcends clinical expertise; it demands advocacy, adaptability, and strategic collaboration with policymakers. With Saint Petersburg poised as a leader in dental innovation within Russia, the profession holds immense potential to redefine orthodontic standards nationwide. However, realizing this potential requires addressing structural inequities head-on—ensuring that every resident, regardless of income or neighborhood proximity to elite clinics, can access timely and affordable care from a certified Orthodontist. As healthcare systems worldwide evolve toward patient-centered models, Russia Saint Petersburg must prioritize orthodontics as a non-negotiable component of public health infrastructure. The recommendations outlined herein offer a pragmatic pathway for stakeholders to transform the current landscape into one where excellence in orthodontic practice is not an exception but the standard across all districts of Russia Saint Petersburg. Future research should track the implementation efficacy of these proposals, ensuring this dissertation serves as both analysis and catalyst for enduring change.</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Russia Saint Petersburg: A Comprehensive Analysis</dc:title>
  <dc:creator/>
  <cp:keywords/>
  <dcterms:created xsi:type="dcterms:W3CDTF">2026-07-21T11:06:11Z</dcterms:created>
  <dcterms:modified xsi:type="dcterms:W3CDTF">2026-07-21T11:06:11Z</dcterms:modified>
</cp:coreProperties>
</file>

<file path=docProps/custom.xml><?xml version="1.0" encoding="utf-8"?>
<Properties xmlns="http://schemas.openxmlformats.org/officeDocument/2006/custom-properties" xmlns:vt="http://schemas.openxmlformats.org/officeDocument/2006/docPropsVTypes"/>
</file>