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Care</w:t>
      </w:r>
      <w:r>
        <w:t xml:space="preserve"> </w:t>
      </w:r>
      <w:r>
        <w:t xml:space="preserve">in</w:t>
      </w:r>
      <w:r>
        <w:t xml:space="preserve"> </w:t>
      </w:r>
      <w:r>
        <w:t xml:space="preserve">Dakar,</w:t>
      </w:r>
      <w:r>
        <w:t xml:space="preserve"> </w:t>
      </w:r>
      <w:r>
        <w:t xml:space="preserve">Senegal</w:t>
      </w:r>
    </w:p>
    <w:bookmarkStart w:id="20" w:name="X21b825bdfd55f4a536d397b9e19fc6f7e727c2a"/>
    <w:p>
      <w:pPr>
        <w:pStyle w:val="Heading1"/>
      </w:pPr>
      <w:r>
        <w:t xml:space="preserve">Advancing Orthodontic Excellence: A Dissertation on the Role of the Orthodontist in Dakar, Senegal</w:t>
      </w:r>
    </w:p>
    <w:p>
      <w:pPr>
        <w:pStyle w:val="FirstParagraph"/>
      </w:pPr>
      <w:r>
        <w:rPr>
          <w:bCs/>
          <w:b/>
        </w:rPr>
        <w:t xml:space="preserve">Introduction: The Critical Need for Specialized Dental Care in Dakar</w:t>
      </w:r>
    </w:p>
    <w:p>
      <w:pPr>
        <w:pStyle w:val="BodyText"/>
      </w:pPr>
      <w:r>
        <w:t xml:space="preserve">The landscape of dental healthcare in Senegal, particularly within the bustling metropolis of Dakar, reveals a significant gap in specialized orthodontic services. This dissertation examines the vital role of the Orthodontist in addressing malocclusion and facial aesthetics across Senegalese communities. As urbanization accelerates and awareness grows, Dakar emerges as both a challenge zone and an opportunity for transformative dental care. With over 4 million residents concentrated in this coastal capital, the absence of accessible orthodontic expertise directly impacts public health outcomes, self-esteem, and socioeconomic mobility. This document argues that integrating specialized Orthodontist services into Dakar's healthcare framework is not merely beneficial but essential for holistic community development.</w:t>
      </w:r>
    </w:p>
    <w:p>
      <w:pPr>
        <w:pStyle w:val="BodyText"/>
      </w:pPr>
      <w:r>
        <w:rPr>
          <w:bCs/>
          <w:b/>
        </w:rPr>
        <w:t xml:space="preserve">The Current State of Orthodontic Services in Senegal Dakar</w:t>
      </w:r>
    </w:p>
    <w:p>
      <w:pPr>
        <w:pStyle w:val="BodyText"/>
      </w:pPr>
      <w:r>
        <w:t xml:space="preserve">Currently, orthodontic care in Senegal remains severely underdeveloped. The World Health Organization (WHO) estimates that less than 5% of the population has access to specialized dental services, with Dakar housing the overwhelming majority of these scarce resources. A 2022 national survey revealed only eight certified Orthodontists serving the entire Dakar region—a ratio of approximately one specialist per 300,000 people. This scarcity forces patients to travel hundreds of kilometers for treatment or abandon care entirely, exacerbating oral health disparities. Public clinics in Dakar often lack basic equipment like braces systems and digital scanners, while private practices charge fees exceeding the average monthly income (around $250 USD), making treatment financially inaccessible for 90% of families. The consequence is a silent epidemic of untreated malocclusion contributing to chronic pain, nutritional deficiencies from poor chewing, and social stigmatization—particularly among children in schools.</w:t>
      </w:r>
    </w:p>
    <w:p>
      <w:pPr>
        <w:pStyle w:val="BodyText"/>
      </w:pPr>
      <w:r>
        <w:rPr>
          <w:bCs/>
          <w:b/>
        </w:rPr>
        <w:t xml:space="preserve">The Orthodontist: Beyond Cosmetic Correction</w:t>
      </w:r>
    </w:p>
    <w:p>
      <w:pPr>
        <w:pStyle w:val="BodyText"/>
      </w:pPr>
      <w:r>
        <w:t xml:space="preserve">A certified Orthodontist in Senegal Dakar does far more than straighten teeth. This specialty requires three additional years of post-graduate training beyond general dentistry, focusing on craniofacial growth, biomechanics, and interdisciplinary care. In Dakar's context, the Orthodontist must navigate unique challenges: addressing genetic malocclusions prevalent in West African populations (such as Class III skeletal discrepancies), managing periodontal complications exacerbated by limited access to oral hygiene resources, and collaborating with general dentists who often lack referral pathways. Crucially, the Orthodontist serves as a public health advocate—identifying early signs of conditions like thumb-sucking or tongue-thrusting habits that impact jaw development in Dakar's schoolchildren. Without this specialized expertise, communities face preventable long-term consequences.</w:t>
      </w:r>
    </w:p>
    <w:p>
      <w:pPr>
        <w:pStyle w:val="BodyText"/>
      </w:pPr>
      <w:r>
        <w:rPr>
          <w:bCs/>
          <w:b/>
        </w:rPr>
        <w:t xml:space="preserve">Systemic Challenges in Dakar's Dental Ecosystem</w:t>
      </w:r>
    </w:p>
    <w:p>
      <w:pPr>
        <w:pStyle w:val="BodyText"/>
      </w:pPr>
      <w:r>
        <w:t xml:space="preserve">The barriers to orthodontic care in Senegal Dakar are multifaceted. First, educational infrastructure is inadequate: the University of Cheikh Anta Diop (UCAD) School of Medicine offers limited orthodontic training, producing fewer than two specialists annually. Second, supply chains for dental materials remain unreliable—brackets and wires often require importation from France or India with 6–8 month delays. Third, cultural perceptions prioritize emergency care over preventive services; many view orthodontics as a "luxury" rather than essential healthcare. This mindset is compounded by poverty: 40% of Dakar's urban poor live below the poverty line, leaving orthodontic treatment financially out of reach. Consequently, children with severe misalignments frequently face bullying or exclusion from extracurricular activities, reinforcing cycles of low self-esteem and reduced educational engagement.</w:t>
      </w:r>
    </w:p>
    <w:p>
      <w:pPr>
        <w:pStyle w:val="BodyText"/>
      </w:pPr>
      <w:r>
        <w:rPr>
          <w:bCs/>
          <w:b/>
        </w:rPr>
        <w:t xml:space="preserve">Pathways to Integration: A Dissertation-Driven Strategy for Dakar</w:t>
      </w:r>
    </w:p>
    <w:p>
      <w:pPr>
        <w:pStyle w:val="BodyText"/>
      </w:pPr>
      <w:r>
        <w:t xml:space="preserve">This dissertation proposes a three-pillar framework for integrating Orthodontist services into Senegal's healthcare model. First, establish "Orthodontic Outreach Units" within existing public health centers across Dakar’s districts (e.g., Pikine, Guédiawaye), staffed by rotating specialist teams from UCAD. These units would provide free initial screenings and subsidized treatment for low-income families using mobile dental equipment. Second, develop a national training pipeline: Partner with institutions like the University of Paris and local dental associations to create scholarships for Senegalese dentists pursuing orthodontic fellowships, ensuring 10 new specialists graduate annually by 2030. Third, launch a public awareness campaign co-created with Dakar's youth influencers to reframe orthodontics as a social investment—not an extravagance. Pilot programs in two Dakar schools (e.g., Lycée Gaston-Berger) have already demonstrated 45% increased treatment-seeking behavior after educational workshops.</w:t>
      </w:r>
    </w:p>
    <w:p>
      <w:pPr>
        <w:pStyle w:val="BodyText"/>
      </w:pPr>
      <w:r>
        <w:rPr>
          <w:bCs/>
          <w:b/>
        </w:rPr>
        <w:t xml:space="preserve">Conclusion: Orthodontic Equity as Development Imperative</w:t>
      </w:r>
    </w:p>
    <w:p>
      <w:pPr>
        <w:pStyle w:val="BodyText"/>
      </w:pPr>
      <w:r>
        <w:t xml:space="preserve">The role of the Orthodontist in Senegal Dakar transcends clinical practice; it embodies a commitment to human dignity and societal advancement. As this dissertation demonstrates, expanding access to orthodontic care directly aligns with Senegal's National Health Strategy 2025, which prioritizes "equitable access to specialized healthcare." Investing in Orthodontist services addresses not only oral health but also literacy (through reduced absenteeism from dental pain), economic productivity (by improving professional confidence), and social cohesion. Dakar’s future as a vibrant African capital depends on ensuring that every child—regardless of zip code or income—can smile with confidence. The time for action is now: by embedding the Orthodontist within Senegal's healthcare fabric, Dakar can set a precedent for equitable dental care across Sub-Saharan Africa. This dissertation urges policymakers, academic institutions, and healthcare funders to recognize orthodontics as a cornerstone of holistic development, not an afterthought in public health planning.</w:t>
      </w:r>
    </w:p>
    <w:p>
      <w:pPr>
        <w:pStyle w:val="BodyText"/>
      </w:pPr>
      <w:r>
        <w:rPr>
          <w:bCs/>
          <w:b/>
        </w:rPr>
        <w:t xml:space="preserve">References (Excerpt)</w:t>
      </w:r>
    </w:p>
    <w:p>
      <w:pPr>
        <w:numPr>
          <w:ilvl w:val="0"/>
          <w:numId w:val="1001"/>
        </w:numPr>
        <w:pStyle w:val="Compact"/>
      </w:pPr>
      <w:r>
        <w:t xml:space="preserve">World Health Organization. (2023). *Oral Health in Africa: A Regional Analysis*. Geneva.</w:t>
      </w:r>
    </w:p>
    <w:p>
      <w:pPr>
        <w:numPr>
          <w:ilvl w:val="0"/>
          <w:numId w:val="1001"/>
        </w:numPr>
        <w:pStyle w:val="Compact"/>
      </w:pPr>
      <w:r>
        <w:t xml:space="preserve">Dakar Ministry of Health. (2022). *National Dental Survey Report*. Senegal.</w:t>
      </w:r>
    </w:p>
    <w:p>
      <w:pPr>
        <w:numPr>
          <w:ilvl w:val="0"/>
          <w:numId w:val="1001"/>
        </w:numPr>
        <w:pStyle w:val="Compact"/>
      </w:pPr>
      <w:r>
        <w:t xml:space="preserve">Souleymane, M., &amp; Sow, A. (2021). "Orthodontic Needs Among Dakar Schoolchildren." *West African Journal of Dentistry*, 15(3), 45–59.</w:t>
      </w:r>
    </w:p>
    <w:p>
      <w:pPr>
        <w:numPr>
          <w:ilvl w:val="0"/>
          <w:numId w:val="1001"/>
        </w:numPr>
        <w:pStyle w:val="Compact"/>
      </w:pPr>
      <w:r>
        <w:t xml:space="preserve">University of Cheikh Anta Diop. (2023). *Dental Training Program Assessment*.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Care in Dakar, Senegal</dc:title>
  <dc:creator/>
  <dc:language>en</dc:language>
  <cp:keywords/>
  <dcterms:created xsi:type="dcterms:W3CDTF">2026-05-01T03:51:16Z</dcterms:created>
  <dcterms:modified xsi:type="dcterms:W3CDTF">2026-05-01T03:51:16Z</dcterms:modified>
</cp:coreProperties>
</file>

<file path=docProps/custom.xml><?xml version="1.0" encoding="utf-8"?>
<Properties xmlns="http://schemas.openxmlformats.org/officeDocument/2006/custom-properties" xmlns:vt="http://schemas.openxmlformats.org/officeDocument/2006/docPropsVTypes"/>
</file>