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Spain</w:t>
      </w:r>
      <w:r>
        <w:t xml:space="preserve"> </w:t>
      </w:r>
      <w:r>
        <w:t xml:space="preserve">Madrid</w:t>
      </w:r>
    </w:p>
    <w:bookmarkStart w:id="26" w:name="X132150d352f50ab54a81edf18dc9b02b63b1f10"/>
    <w:p>
      <w:pPr>
        <w:pStyle w:val="Heading1"/>
      </w:pPr>
      <w:r>
        <w:t xml:space="preserve">Academic Analysis: The Role and Evolution of the Orthodontist in Spain Madrid</w:t>
      </w:r>
    </w:p>
    <w:p>
      <w:pPr>
        <w:pStyle w:val="FirstParagraph"/>
      </w:pPr>
      <w:r>
        <w:t xml:space="preserve">This document constitutes a scholarly exploration designed as a foundational</w:t>
      </w:r>
      <w:r>
        <w:t xml:space="preserve"> </w:t>
      </w:r>
      <w:r>
        <w:rPr>
          <w:iCs/>
          <w:i/>
        </w:rPr>
        <w:t xml:space="preserve">Dissertation</w:t>
      </w:r>
      <w:r>
        <w:t xml:space="preserve"> </w:t>
      </w:r>
      <w:r>
        <w:t xml:space="preserve">framework addressing contemporary orthodontic practice within the specific context of Madrid, Spain. It examines the professional identity, regulatory landscape, clinical demand, and future trajectory of the</w:t>
      </w:r>
      <w:r>
        <w:t xml:space="preserve"> </w:t>
      </w:r>
      <w:r>
        <w:rPr>
          <w:bCs/>
          <w:b/>
        </w:rPr>
        <w:t xml:space="preserve">Orthodontist</w:t>
      </w:r>
      <w:r>
        <w:t xml:space="preserve"> </w:t>
      </w:r>
      <w:r>
        <w:t xml:space="preserve">in one of Europe's most dynamic urban healthcare environments. The focus remains firmly centered on</w:t>
      </w:r>
      <w:r>
        <w:t xml:space="preserve"> </w:t>
      </w:r>
      <w:r>
        <w:rPr>
          <w:iCs/>
          <w:i/>
        </w:rPr>
        <w:t xml:space="preserve">Spain Madrid</w:t>
      </w:r>
      <w:r>
        <w:t xml:space="preserve">, recognizing its unique position as both a national hub for dental innovation and a microcosm reflecting broader trends within Spanish healthcare provision.</w:t>
      </w:r>
    </w:p>
    <w:bookmarkStart w:id="20" w:name="Xa112601c777169dce94e4859ca80743e0fec1f4"/>
    <w:p>
      <w:pPr>
        <w:pStyle w:val="Heading2"/>
      </w:pPr>
      <w:r>
        <w:t xml:space="preserve">The Professional Identity of the Orthodontist in Spain</w:t>
      </w:r>
    </w:p>
    <w:p>
      <w:pPr>
        <w:pStyle w:val="FirstParagraph"/>
      </w:pPr>
      <w:r>
        <w:t xml:space="preserve">In</w:t>
      </w:r>
      <w:r>
        <w:t xml:space="preserve"> </w:t>
      </w:r>
      <w:r>
        <w:rPr>
          <w:bCs/>
          <w:b/>
        </w:rPr>
        <w:t xml:space="preserve">Spain Madrid</w:t>
      </w:r>
      <w:r>
        <w:t xml:space="preserve">, the title "Orthodontist" denotes a highly specialized dental practitioner, distinct from general dentists. Achieving this status requires rigorous postgraduate education beyond the standard dental degree (Grado en Odontología), typically culminating in a Master's in Orthodontics (Máster Universitario en Ortodoncia) accredited by the Spanish Ministry of Education. This specialization, mandatory for independent orthodontic practice according to the</w:t>
      </w:r>
      <w:r>
        <w:t xml:space="preserve"> </w:t>
      </w:r>
      <w:r>
        <w:rPr>
          <w:iCs/>
          <w:i/>
        </w:rPr>
        <w:t xml:space="preserve">Real Decreto 1569/2014</w:t>
      </w:r>
      <w:r>
        <w:t xml:space="preserve">, ensures comprehensive training in biomechanics, growth and development, interdisciplinary treatment planning, and advanced diagnostic techniques. The</w:t>
      </w:r>
      <w:r>
        <w:t xml:space="preserve"> </w:t>
      </w:r>
      <w:r>
        <w:rPr>
          <w:bCs/>
          <w:b/>
        </w:rPr>
        <w:t xml:space="preserve">Orthodontist</w:t>
      </w:r>
      <w:r>
        <w:t xml:space="preserve"> </w:t>
      </w:r>
      <w:r>
        <w:t xml:space="preserve">in Madrid operates within a framework demanding continuous professional development (CPD), adhering strictly to the ethical codes established by the Colegio Oficial de Dentistas de Madrid (CODM) and the Consejo General de Colegios Oficiales de Dentistas (CGCOD).</w:t>
      </w:r>
    </w:p>
    <w:bookmarkEnd w:id="20"/>
    <w:bookmarkStart w:id="21" w:name="Xfd4c2f8b429675a5d7c5926091e5c89c6f8f3dd"/>
    <w:p>
      <w:pPr>
        <w:pStyle w:val="Heading2"/>
      </w:pPr>
      <w:r>
        <w:t xml:space="preserve">Market Dynamics and Patient Demand in Madrid</w:t>
      </w:r>
    </w:p>
    <w:p>
      <w:pPr>
        <w:pStyle w:val="FirstParagraph"/>
      </w:pPr>
      <w:r>
        <w:t xml:space="preserve">Madrid, as Spain's capital and most populous city, presents a unique healthcare market for the</w:t>
      </w:r>
      <w:r>
        <w:t xml:space="preserve"> </w:t>
      </w:r>
      <w:r>
        <w:rPr>
          <w:bCs/>
          <w:b/>
        </w:rPr>
        <w:t xml:space="preserve">Orthodontist</w:t>
      </w:r>
      <w:r>
        <w:t xml:space="preserve">. The demand is exceptionally high, driven by several factors: a large population with increasing health consciousness, rising disposable income among urban professionals (particularly affecting adolescent and adult populations), and strong societal emphasis on aesthetics. Unlike some regions in Spain where public health services may offer limited orthodontic coverage for minors under specific conditions (e.g., severe malocclusions requiring early intervention through the Servicio Madrileño de Salud - SMD), the private sector dominates in Madrid, catering to a diverse patient base seeking both functional correction and cosmetic enhancement. This market saturation necessitates that every</w:t>
      </w:r>
      <w:r>
        <w:t xml:space="preserve"> </w:t>
      </w:r>
      <w:r>
        <w:rPr>
          <w:bCs/>
          <w:b/>
        </w:rPr>
        <w:t xml:space="preserve">Orthodontist</w:t>
      </w:r>
      <w:r>
        <w:t xml:space="preserve"> </w:t>
      </w:r>
      <w:r>
        <w:t xml:space="preserve">in Madrid cultivates a distinct professional identity, often specializing in areas like clear aligners (Invisalign), digital orthodontics (3D scanning, CBCT), or treatment for complex cases involving combined orthognathic surgery.</w:t>
      </w:r>
    </w:p>
    <w:bookmarkEnd w:id="21"/>
    <w:bookmarkStart w:id="22" w:name="X27c63941478df4dfbc44ff912321f5a03b6bb98"/>
    <w:p>
      <w:pPr>
        <w:pStyle w:val="Heading2"/>
      </w:pPr>
      <w:r>
        <w:t xml:space="preserve">Regulatory Landscape and Practice Standards</w:t>
      </w:r>
    </w:p>
    <w:p>
      <w:pPr>
        <w:pStyle w:val="FirstParagraph"/>
      </w:pPr>
      <w:r>
        <w:t xml:space="preserve">The practice of an</w:t>
      </w:r>
      <w:r>
        <w:t xml:space="preserve"> </w:t>
      </w:r>
      <w:r>
        <w:rPr>
          <w:bCs/>
          <w:b/>
        </w:rPr>
        <w:t xml:space="preserve">Orthodontist</w:t>
      </w:r>
      <w:r>
        <w:t xml:space="preserve"> </w:t>
      </w:r>
      <w:r>
        <w:t xml:space="preserve">in Madrid is meticulously regulated. Registration with the Colegio Oficial de Dentistas de Madrid (CODM) is legally required for any dental professional, including orthodontists, to operate. The CODM enforces strict adherence to national and regional regulations governing facilities (including infection control standards), equipment quality, patient consent protocols, and billing practices. This regulatory environment in</w:t>
      </w:r>
      <w:r>
        <w:t xml:space="preserve"> </w:t>
      </w:r>
      <w:r>
        <w:rPr>
          <w:bCs/>
          <w:b/>
        </w:rPr>
        <w:t xml:space="preserve">Spain Madrid</w:t>
      </w:r>
      <w:r>
        <w:t xml:space="preserve"> </w:t>
      </w:r>
      <w:r>
        <w:t xml:space="preserve">ensures a baseline of quality care but also creates operational complexities for private practice owners compared to less regulated markets. Furthermore, the Spanish Dental Association's guidelines on orthodontic treatment duration and outcomes provide essential benchmarks that the Madrid-based Orthodontist must consider within their clinical documentation.</w:t>
      </w:r>
    </w:p>
    <w:bookmarkEnd w:id="22"/>
    <w:bookmarkStart w:id="23" w:name="X1aba5856d1aac1bd5a3bf2bcc8c9c5d42cd8de6"/>
    <w:p>
      <w:pPr>
        <w:pStyle w:val="Heading2"/>
      </w:pPr>
      <w:r>
        <w:t xml:space="preserve">Challenges Facing the Modern Orthodontist in Madrid</w:t>
      </w:r>
    </w:p>
    <w:p>
      <w:pPr>
        <w:pStyle w:val="FirstParagraph"/>
      </w:pPr>
      <w:r>
        <w:t xml:space="preserve">Contemporary orthodontic practice in</w:t>
      </w:r>
      <w:r>
        <w:t xml:space="preserve"> </w:t>
      </w:r>
      <w:r>
        <w:rPr>
          <w:bCs/>
          <w:b/>
        </w:rPr>
        <w:t xml:space="preserve">Spain Madrid</w:t>
      </w:r>
      <w:r>
        <w:t xml:space="preserve"> </w:t>
      </w:r>
      <w:r>
        <w:t xml:space="preserve">is not without significant challenges. The most pressing include: intense competition from numerous private clinics, leading to price sensitivity among patients; the high cost of cutting-edge technology (e.g., CAD/CAM systems, digital workflows) which must be balanced against patient affordability; navigating complex insurance reimbursement structures for both public and private plans; and the increasing demand for adult orthodontics, requiring specific communication skills and treatment approaches. Additionally, maintaining a competitive edge necessitates constant investment in continuing education – a requirement reinforced by the CODM's CPD program. For this</w:t>
      </w:r>
      <w:r>
        <w:t xml:space="preserve"> </w:t>
      </w:r>
      <w:r>
        <w:rPr>
          <w:iCs/>
          <w:i/>
        </w:rPr>
        <w:t xml:space="preserve">Dissertation</w:t>
      </w:r>
      <w:r>
        <w:t xml:space="preserve">, these challenges form a critical analysis of the evolving professional landscape for the Orthodontist specifically within Madrid's competitive urban healthcare ecosystem.</w:t>
      </w:r>
    </w:p>
    <w:bookmarkEnd w:id="23"/>
    <w:bookmarkStart w:id="24" w:name="X1f3a8116236af8a1f6a24c6a9e61a80a804d6a4"/>
    <w:p>
      <w:pPr>
        <w:pStyle w:val="Heading2"/>
      </w:pPr>
      <w:r>
        <w:t xml:space="preserve">Future Trajectory: Technology, Integration, and Access</w:t>
      </w:r>
    </w:p>
    <w:p>
      <w:pPr>
        <w:pStyle w:val="FirstParagraph"/>
      </w:pPr>
      <w:r>
        <w:t xml:space="preserve">The future of the</w:t>
      </w:r>
      <w:r>
        <w:t xml:space="preserve"> </w:t>
      </w:r>
      <w:r>
        <w:rPr>
          <w:bCs/>
          <w:b/>
        </w:rPr>
        <w:t xml:space="preserve">Orthodontist</w:t>
      </w:r>
      <w:r>
        <w:t xml:space="preserve"> </w:t>
      </w:r>
      <w:r>
        <w:t xml:space="preserve">in Madrid is inextricably linked to technological advancement and systemic integration. Digital dentistry (intraoral scanners replacing traditional impressions, treatment simulation software) is rapidly becoming standard practice. The Orthodontist must be proficient in these tools to enhance efficiency, accuracy, and patient communication – a trend particularly pronounced among clinics in Madrid's central districts catering to tech-savvy demographics. Furthermore, there is growing emphasis on interdisciplinary collaboration; the Orthodontist increasingly works closely with oral surgeons, periodontists, and prosthodontists within integrated dental networks prevalent across Madrid. Crucially, addressing disparities in access remains a key societal challenge for</w:t>
      </w:r>
      <w:r>
        <w:t xml:space="preserve"> </w:t>
      </w:r>
      <w:r>
        <w:rPr>
          <w:iCs/>
          <w:i/>
        </w:rPr>
        <w:t xml:space="preserve">Spain Madrid</w:t>
      </w:r>
      <w:r>
        <w:t xml:space="preserve">. While private practice thrives, efforts are needed to ensure equitable access to essential orthodontic care within the public health system for underserved communities across the city.</w:t>
      </w:r>
    </w:p>
    <w:bookmarkEnd w:id="24"/>
    <w:bookmarkStart w:id="25" w:name="Xc7c86583f990e8ce76ca79269e1156ee33daa9e"/>
    <w:p>
      <w:pPr>
        <w:pStyle w:val="Heading2"/>
      </w:pPr>
      <w:r>
        <w:t xml:space="preserve">Conclusion: The Orthodontist as a Cornerstone of Modern Dental Care in Madrid</w:t>
      </w:r>
    </w:p>
    <w:p>
      <w:pPr>
        <w:pStyle w:val="FirstParagraph"/>
      </w:pPr>
      <w:r>
        <w:t xml:space="preserve">This exploratory analysis underscores that the role of the</w:t>
      </w:r>
      <w:r>
        <w:t xml:space="preserve"> </w:t>
      </w:r>
      <w:r>
        <w:rPr>
          <w:bCs/>
          <w:b/>
        </w:rPr>
        <w:t xml:space="preserve">Orthodontist</w:t>
      </w:r>
      <w:r>
        <w:t xml:space="preserve"> </w:t>
      </w:r>
      <w:r>
        <w:t xml:space="preserve">in Spain Madrid is far more than clinical expertise. It encompasses navigating complex regulations, embracing technological innovation, meeting evolving patient expectations within a competitive market, and contributing to broader healthcare accessibility goals. The Orthodontist stands as a critical specialist within the comprehensive dental care framework of Madrid. For any student undertaking this</w:t>
      </w:r>
      <w:r>
        <w:t xml:space="preserve"> </w:t>
      </w:r>
      <w:r>
        <w:rPr>
          <w:iCs/>
          <w:i/>
        </w:rPr>
        <w:t xml:space="preserve">Dissertation</w:t>
      </w:r>
      <w:r>
        <w:t xml:space="preserve">, understanding the specific nuances of orthodontic practice within the Madrid context – its regulations, market pressures, technological drivers, and societal demands – is paramount to appreciating the profession's significance in contemporary</w:t>
      </w:r>
      <w:r>
        <w:t xml:space="preserve"> </w:t>
      </w:r>
      <w:r>
        <w:rPr>
          <w:bCs/>
          <w:b/>
        </w:rPr>
        <w:t xml:space="preserve">Spain Madrid</w:t>
      </w:r>
      <w:r>
        <w:t xml:space="preserve">. The future belongs to Orthodontists who master both clinical excellence and strategic adaptability within this vibrant urban setting.</w:t>
      </w:r>
    </w:p>
    <w:p>
      <w:pPr>
        <w:pStyle w:val="BodyText"/>
      </w:pPr>
      <w:r>
        <w:rPr>
          <w:iCs/>
          <w:i/>
        </w:rPr>
        <w:t xml:space="preserve">This document serves as a conceptual framework for an academic</w:t>
      </w:r>
      <w:r>
        <w:rPr>
          <w:iCs/>
          <w:i/>
        </w:rPr>
        <w:t xml:space="preserve"> </w:t>
      </w:r>
      <w:r>
        <w:rPr>
          <w:iCs/>
          <w:i/>
          <w:iCs/>
          <w:i/>
        </w:rPr>
        <w:t xml:space="preserve">Dissertation</w:t>
      </w:r>
      <w:r>
        <w:rPr>
          <w:iCs/>
          <w:i/>
        </w:rPr>
        <w:t xml:space="preserve">, providing an overview of the Orthodontist's professional role and challenges specifically within Spain Madrid. It is not a full submission but outlines key areas requiring deeper, original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Spain Madrid</dc:title>
  <dc:creator/>
  <dc:language>en</dc:language>
  <cp:keywords/>
  <dcterms:created xsi:type="dcterms:W3CDTF">2026-07-15T02:45:26Z</dcterms:created>
  <dcterms:modified xsi:type="dcterms:W3CDTF">2026-07-15T02:45:26Z</dcterms:modified>
</cp:coreProperties>
</file>

<file path=docProps/custom.xml><?xml version="1.0" encoding="utf-8"?>
<Properties xmlns="http://schemas.openxmlformats.org/officeDocument/2006/custom-properties" xmlns:vt="http://schemas.openxmlformats.org/officeDocument/2006/docPropsVTypes"/>
</file>