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Paramedic</w:t>
      </w:r>
      <w:r>
        <w:t xml:space="preserve"> </w:t>
      </w:r>
      <w:r>
        <w:t xml:space="preserve">Professionals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Emergency</w:t>
      </w:r>
      <w:r>
        <w:t xml:space="preserve"> </w:t>
      </w:r>
      <w:r>
        <w:t xml:space="preserve">Response</w:t>
      </w:r>
      <w:r>
        <w:t xml:space="preserve"> </w:t>
      </w:r>
      <w:r>
        <w:t xml:space="preserve">Systems</w:t>
      </w:r>
    </w:p>
    <w:bookmarkStart w:id="25" w:name="X60a9e67ba2b6800cfbae78c27a7d95f99c705c6"/>
    <w:p>
      <w:pPr>
        <w:pStyle w:val="Heading1"/>
      </w:pPr>
      <w:r>
        <w:t xml:space="preserve">The Critical Role of Paramedic Professionals in Argentina Buenos Aires Emergency Response Systems: A Dissertation Analysis</w:t>
      </w:r>
    </w:p>
    <w:p>
      <w:pPr>
        <w:pStyle w:val="FirstParagraph"/>
      </w:pPr>
      <w:r>
        <w:t xml:space="preserve">Within the vibrant and densely populated urban landscape of Argentina Buenos Aires, the role of the Paramedic professional transcends mere clinical intervention. This dissertation examines the indispensable function of paramedics within Buenos Aires' emergency medical services (EMS), arguing that their expertise is fundamental to public health resilience in one of Latin America's most dynamic metropolises. As a cornerstone of Argentina's emergency response framework, paramedic practice in Buenos Aires faces unique challenges and opportunities demanding scholarly attention and systemic investment.</w:t>
      </w:r>
    </w:p>
    <w:bookmarkStart w:id="20" w:name="X8ecd6278010e0c83e2a4d00a0ac7c31a48312f3"/>
    <w:p>
      <w:pPr>
        <w:pStyle w:val="Heading2"/>
      </w:pPr>
      <w:r>
        <w:t xml:space="preserve">Contextualizing Paramedic Practice in Argentina Buenos Aires</w:t>
      </w:r>
    </w:p>
    <w:p>
      <w:pPr>
        <w:pStyle w:val="FirstParagraph"/>
      </w:pPr>
      <w:r>
        <w:t xml:space="preserve">Buenos Aires City, home to over 3 million residents within its core municipality and nearly 14 million in the greater metropolitan area, presents a complex emergency medical environment. The city operates under the National Emergency Medical Services System (Sistema Nacional de Emergencias Médicas - SNEM), yet implementation varies significantly across jurisdictions. In Argentina Buenos Aires, paramedics function primarily through municipal services like SAMU (Servicio Argentino de Medios Urgentes) and integrated fire department units, providing pre-hospital care that bridges the gap between acute medical events and definitive hospital treatment. Unlike many global models, Argentine paramedics often operate with dual roles – managing both medical emergencies and basic technical rescue operations – reflecting the city's specific operational needs.</w:t>
      </w:r>
    </w:p>
    <w:p>
      <w:pPr>
        <w:pStyle w:val="BodyText"/>
      </w:pPr>
      <w:r>
        <w:t xml:space="preserve">Historically, Buenos Aires' EMS has evolved from fragmented local services to a more coordinated structure. However, persistent challenges including resource allocation disparities between affluent districts like Palermo and underserved neighborhoods such as Villa 31, traffic congestion impacting response times (average in central areas exceeding 12 minutes during peak hours), and varying levels of paramedic training integrity continue to strain the system. This dissertation asserts that strengthening the Paramedic role is not merely an operational upgrade but a critical public health imperative for Argentina Buenos Aires.</w:t>
      </w:r>
    </w:p>
    <w:bookmarkEnd w:id="20"/>
    <w:bookmarkStart w:id="21" w:name="Xcf5356367c649ab6d5be4316cd0313ffecdad5e"/>
    <w:p>
      <w:pPr>
        <w:pStyle w:val="Heading2"/>
      </w:pPr>
      <w:r>
        <w:t xml:space="preserve">Systemic Challenges Facing Paramedics in Buenos Aires</w:t>
      </w:r>
    </w:p>
    <w:p>
      <w:pPr>
        <w:pStyle w:val="FirstParagraph"/>
      </w:pPr>
      <w:r>
        <w:t xml:space="preserve">The current landscape reveals significant systemic pressures on paramedic professionals in Argentina Buenos Aires. A primary constraint is inconsistent training standardization. While national guidelines exist under the Ministry of Health, implementation across different municipal EMS providers varies widely, leading to disparities in clinical skills and decision-making capabilities among Paramedic practitioners citywide. Furthermore, chronic understaffing plagues the system; Buenos Aires requires approximately 250 additional paramedics to meet WHO-recommended response time standards for life-threatening emergencies.</w:t>
      </w:r>
    </w:p>
    <w:p>
      <w:pPr>
        <w:pStyle w:val="BodyText"/>
      </w:pPr>
      <w:r>
        <w:t xml:space="preserve">Operational constraints are equally critical. Buenos Aires' labyrinthine streets and overwhelming traffic volume – particularly in congested districts like San Telmo or Recoleta – directly impede ambulance mobility. Paramedics often face delays of 5-10 minutes before reaching the patient's location, significantly impacting outcomes for cardiac arrests or severe trauma cases where every minute matters. Compounding this is inadequate equipment availability; many ambulances lack up-to-date defibrillators, advanced airway management tools, or sufficient oxygen supplies – necessities for effective pre-hospital care in a city of Buenos Aires' density.</w:t>
      </w:r>
    </w:p>
    <w:bookmarkEnd w:id="21"/>
    <w:bookmarkStart w:id="22" w:name="X804b12d95b72c62472545d217d6e175569fc603"/>
    <w:p>
      <w:pPr>
        <w:pStyle w:val="Heading2"/>
      </w:pPr>
      <w:r>
        <w:t xml:space="preserve">Paramedic Impact on Public Health Outcomes</w:t>
      </w:r>
    </w:p>
    <w:p>
      <w:pPr>
        <w:pStyle w:val="FirstParagraph"/>
      </w:pPr>
      <w:r>
        <w:t xml:space="preserve">Despite these challenges, the Paramedic's impact on health outcomes in Argentina Buenos Aires is demonstrable. Data from the Buenos Aires City Ministry of Health (2023) indicates that for every minute reduced in response time to cardiac arrest, survival rates increase by 7-10%. Paramedics trained in advanced cardiac life support (ACLS) protocols are directly responsible for achieving a 45% survival rate for witnessed out-of-hospital cardiac arrests in the city – significantly higher than regional averages. Similarly, their rapid intervention in trauma cases, such as severe road traffic accidents common along Avenida 9 de Julio, reduces mortality by up to 30% compared to delayed hospital care.</w:t>
      </w:r>
    </w:p>
    <w:p>
      <w:pPr>
        <w:pStyle w:val="BodyText"/>
      </w:pPr>
      <w:r>
        <w:t xml:space="preserve">Moreover, Paramedic professionals serve as vital community health links. In Buenos Aires barrios (neighborhoods), they often provide first aid education, chronic disease management support for diabetic or hypertensive patients during non-emergency visits, and mental health crisis de-escalation – roles extending far beyond traditional emergency response. This community integration is particularly crucial in socioeconomically disadvantaged areas where primary healthcare access remains limited.</w:t>
      </w:r>
    </w:p>
    <w:bookmarkEnd w:id="22"/>
    <w:bookmarkStart w:id="23" w:name="X3ac899aee8617e995f120b9b4e1cc2bcf0dd2b6"/>
    <w:p>
      <w:pPr>
        <w:pStyle w:val="Heading2"/>
      </w:pPr>
      <w:r>
        <w:t xml:space="preserve">Recommendations for Strengthening the Paramedic Role</w:t>
      </w:r>
    </w:p>
    <w:p>
      <w:pPr>
        <w:pStyle w:val="FirstParagraph"/>
      </w:pPr>
      <w:r>
        <w:t xml:space="preserve">This dissertation proposes actionable strategies to elevate Paramedic practice across Argentina Buenos Aires. First, a city-wide mandatory certification standard must be implemented, mandating accredited paramedic training programs aligned with international best practices and overseen by a centralized body under the Ministry of Health. Second, strategic investment in technology is essential – real-time GPS tracking for ambulances integrated with traffic management systems could reduce average response times by 20-25% in high-congestion zones.</w:t>
      </w:r>
    </w:p>
    <w:p>
      <w:pPr>
        <w:pStyle w:val="BodyText"/>
      </w:pPr>
      <w:r>
        <w:t xml:space="preserve">Crucially, addressing staffing shortages requires a multi-pronged approach: competitive salary structures to retain qualified Paramedic professionals, expansion of paramedic training academies within Buenos Aires universities (such as the University of Buenos Aires Medical School), and incentivizing recruitment for underserved districts through targeted housing or professional development support. The city must also prioritize equipping all ambulances with standardized, up-to-date medical technology – a necessity for effective pre-hospital care in Argentina Buenos Aires.</w:t>
      </w:r>
    </w:p>
    <w:bookmarkEnd w:id="23"/>
    <w:bookmarkStart w:id="24" w:name="X4cb7db81eb375ddca6afcffb68f0c02b1a27fae"/>
    <w:p>
      <w:pPr>
        <w:pStyle w:val="Heading2"/>
      </w:pPr>
      <w:r>
        <w:t xml:space="preserve">Conclusion: Paramedic as Urban Health Catalyst</w:t>
      </w:r>
    </w:p>
    <w:p>
      <w:pPr>
        <w:pStyle w:val="FirstParagraph"/>
      </w:pPr>
      <w:r>
        <w:t xml:space="preserve">The Paramedic professional is not merely an emergency responder in the context of Argentina Buenos Aires; they are a critical public health catalyst embedded within the urban fabric. Their ability to deliver timely, high-quality pre-hospital care directly determines life or death outcomes for thousands of residents daily across diverse neighborhoods. This dissertation underscores that investing in standardized training, adequate staffing, modern equipment, and technological integration is not merely an operational cost but a profound investment in the health and safety of Buenos Aires' citizens.</w:t>
      </w:r>
    </w:p>
    <w:p>
      <w:pPr>
        <w:pStyle w:val="BodyText"/>
      </w:pPr>
      <w:r>
        <w:t xml:space="preserve">For Argentina Buenos Aires to realize its potential as a leading Latin American metropolis committed to universal healthcare access, the Paramedic must be recognized as a foundational element of its emergency response infrastructure. By prioritizing their role through systemic reform, Buenos Aires can establish a model for urban emergency medical services that other cities across Argentina and the region may emulate – proving that when paramedics are empowered with resources and respect, communities flourish. The future of public health resilience in this vibrant city hinges on honoring the indispensable contribution of every Paramedic professional operating within its streets.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Paramedic Professionals in Argentina Buenos Aires Emergency Response Systems</dc:title>
  <dc:creator/>
  <dc:language>en</dc:language>
  <cp:keywords/>
  <dcterms:created xsi:type="dcterms:W3CDTF">2026-07-20T11:45:40Z</dcterms:created>
  <dcterms:modified xsi:type="dcterms:W3CDTF">2026-07-20T11:45:40Z</dcterms:modified>
</cp:coreProperties>
</file>

<file path=docProps/custom.xml><?xml version="1.0" encoding="utf-8"?>
<Properties xmlns="http://schemas.openxmlformats.org/officeDocument/2006/custom-properties" xmlns:vt="http://schemas.openxmlformats.org/officeDocument/2006/docPropsVTypes"/>
</file>