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Sydney</w:t>
      </w:r>
      <w:r>
        <w:t xml:space="preserve"> </w:t>
      </w:r>
      <w:r>
        <w:t xml:space="preserve">Emergency</w:t>
      </w:r>
      <w:r>
        <w:t xml:space="preserve"> </w:t>
      </w:r>
      <w:r>
        <w:t xml:space="preserve">Services</w:t>
      </w:r>
    </w:p>
    <w:bookmarkStart w:id="26" w:name="Xe420a459fcd9b8105e9a29e61d203b33c5148d9"/>
    <w:p>
      <w:pPr>
        <w:pStyle w:val="Heading1"/>
      </w:pPr>
      <w:r>
        <w:t xml:space="preserve">The Evolving Role of the Paramedic in Australia Sydney Emergency Services: A Critical Analysis for Contemporary Practice</w:t>
      </w:r>
    </w:p>
    <w:p>
      <w:pPr>
        <w:pStyle w:val="FirstParagraph"/>
      </w:pPr>
      <w:r>
        <w:rPr>
          <w:bCs/>
          <w:b/>
        </w:rPr>
        <w:t xml:space="preserve">Dissertation</w:t>
      </w:r>
      <w:r>
        <w:t xml:space="preserve"> </w:t>
      </w:r>
      <w:r>
        <w:t xml:space="preserve">research within the field of pre-hospital emergency care is crucial for advancing healthcare delivery, particularly in dynamic urban environments like</w:t>
      </w:r>
      <w:r>
        <w:t xml:space="preserve"> </w:t>
      </w:r>
      <w:r>
        <w:rPr>
          <w:iCs/>
          <w:i/>
        </w:rPr>
        <w:t xml:space="preserve">Australia Sydney</w:t>
      </w:r>
      <w:r>
        <w:t xml:space="preserve">. This document synthesises current challenges, professional development pathways, and systemic demands facing the modern</w:t>
      </w:r>
      <w:r>
        <w:t xml:space="preserve"> </w:t>
      </w:r>
      <w:r>
        <w:rPr>
          <w:bCs/>
          <w:b/>
        </w:rPr>
        <w:t xml:space="preserve">Paramedic</w:t>
      </w:r>
      <w:r>
        <w:t xml:space="preserve"> </w:t>
      </w:r>
      <w:r>
        <w:t xml:space="preserve">operating within the vast and complex emergency medical services (EMS) network of New South Wales. It argues that the role of the</w:t>
      </w:r>
      <w:r>
        <w:t xml:space="preserve"> </w:t>
      </w:r>
      <w:r>
        <w:rPr>
          <w:bCs/>
          <w:b/>
        </w:rPr>
        <w:t xml:space="preserve">Paramedic</w:t>
      </w:r>
      <w:r>
        <w:t xml:space="preserve"> </w:t>
      </w:r>
      <w:r>
        <w:t xml:space="preserve">in</w:t>
      </w:r>
      <w:r>
        <w:t xml:space="preserve"> </w:t>
      </w:r>
      <w:r>
        <w:rPr>
          <w:iCs/>
          <w:i/>
        </w:rPr>
        <w:t xml:space="preserve">Australia Sydney</w:t>
      </w:r>
      <w:r>
        <w:t xml:space="preserve"> </w:t>
      </w:r>
      <w:r>
        <w:t xml:space="preserve">has transcended traditional clinical care to encompass significant public health, community engagement, and system navigation responsibilities, necessitating a paradigm shift in education and operational strategy.</w:t>
      </w:r>
    </w:p>
    <w:bookmarkStart w:id="20" w:name="the-context-sydneys-unique-ems-demands"/>
    <w:p>
      <w:pPr>
        <w:pStyle w:val="Heading2"/>
      </w:pPr>
      <w:r>
        <w:t xml:space="preserve">The Context: Sydney's Unique EMS Demands</w:t>
      </w:r>
    </w:p>
    <w:p>
      <w:pPr>
        <w:pStyle w:val="FirstParagraph"/>
      </w:pPr>
      <w:r>
        <w:rPr>
          <w:iCs/>
          <w:i/>
        </w:rPr>
        <w:t xml:space="preserve">Australia Sydney</w:t>
      </w:r>
      <w:r>
        <w:t xml:space="preserve">, as the nation's largest metropolis with over 5 million residents and significant tourism, presents unparalleled EMS challenges. The NSW Ambulance Service (NSWAS), responsible for emergency response across the metropolitan area, manages over 1.4 million patient contacts annually. Density, traffic congestion, diverse demographics (including significant elderly and culturally and linguistically diverse communities), and major events place immense pressure on</w:t>
      </w:r>
      <w:r>
        <w:t xml:space="preserve"> </w:t>
      </w:r>
      <w:r>
        <w:rPr>
          <w:bCs/>
          <w:b/>
        </w:rPr>
        <w:t xml:space="preserve">Paramedic</w:t>
      </w:r>
      <w:r>
        <w:t xml:space="preserve"> </w:t>
      </w:r>
      <w:r>
        <w:t xml:space="preserve">services. A</w:t>
      </w:r>
      <w:r>
        <w:t xml:space="preserve"> </w:t>
      </w:r>
      <w:r>
        <w:rPr>
          <w:bCs/>
          <w:b/>
        </w:rPr>
        <w:t xml:space="preserve">Dissertation</w:t>
      </w:r>
      <w:r>
        <w:t xml:space="preserve"> </w:t>
      </w:r>
      <w:r>
        <w:t xml:space="preserve">focused on Sydney must address how the urban environment shapes clinical decision-making, response times, resource allocation, and the scope of practice for the frontline</w:t>
      </w:r>
      <w:r>
        <w:t xml:space="preserve"> </w:t>
      </w:r>
      <w:r>
        <w:rPr>
          <w:bCs/>
          <w:b/>
        </w:rPr>
        <w:t xml:space="preserve">Paramedic</w:t>
      </w:r>
      <w:r>
        <w:t xml:space="preserve">.</w:t>
      </w:r>
    </w:p>
    <w:bookmarkEnd w:id="20"/>
    <w:bookmarkStart w:id="21" w:name="X0f47b7458ca1b9c2b65d0c8744c84c490a1102e"/>
    <w:p>
      <w:pPr>
        <w:pStyle w:val="Heading2"/>
      </w:pPr>
      <w:r>
        <w:t xml:space="preserve">Evolving Scope of Practice: Beyond Immediate Life Support</w:t>
      </w:r>
    </w:p>
    <w:p>
      <w:pPr>
        <w:pStyle w:val="FirstParagraph"/>
      </w:pPr>
      <w:r>
        <w:t xml:space="preserve">The role of the Australian Registered Paramedic (ARP) in Sydney is no longer confined to basic life support during acute medical emergencies. Contemporary practice demands advanced clinical skills, including complex medical assessment, administration of a wide range of medications (e.g., for cardiac conditions, anaphylaxis, mental health crises), and procedural interventions. Crucially, the</w:t>
      </w:r>
      <w:r>
        <w:t xml:space="preserve"> </w:t>
      </w:r>
      <w:r>
        <w:rPr>
          <w:bCs/>
          <w:b/>
        </w:rPr>
        <w:t xml:space="preserve">Paramedic</w:t>
      </w:r>
      <w:r>
        <w:t xml:space="preserve"> </w:t>
      </w:r>
      <w:r>
        <w:t xml:space="preserve">in</w:t>
      </w:r>
      <w:r>
        <w:t xml:space="preserve"> </w:t>
      </w:r>
      <w:r>
        <w:rPr>
          <w:iCs/>
          <w:i/>
        </w:rPr>
        <w:t xml:space="preserve">Australia Sydney</w:t>
      </w:r>
      <w:r>
        <w:t xml:space="preserve"> </w:t>
      </w:r>
      <w:r>
        <w:t xml:space="preserve">increasingly acts as a first point of contact for non-urgent health issues through programs like the NSWAS Community Paramedicine initiatives. This shift is central to any comprehensive</w:t>
      </w:r>
      <w:r>
        <w:t xml:space="preserve"> </w:t>
      </w:r>
      <w:r>
        <w:rPr>
          <w:bCs/>
          <w:b/>
        </w:rPr>
        <w:t xml:space="preserve">Dissertation</w:t>
      </w:r>
      <w:r>
        <w:t xml:space="preserve"> </w:t>
      </w:r>
      <w:r>
        <w:t xml:space="preserve">on modern Australian paramedicine. The need to manage chronic disease exacerbations, conduct home assessments, and facilitate appropriate hospital or community care pathways represents a significant expansion of the</w:t>
      </w:r>
      <w:r>
        <w:t xml:space="preserve"> </w:t>
      </w:r>
      <w:r>
        <w:rPr>
          <w:bCs/>
          <w:b/>
        </w:rPr>
        <w:t xml:space="preserve">Paramedic</w:t>
      </w:r>
      <w:r>
        <w:t xml:space="preserve">'s function beyond the traditional ambulance call.</w:t>
      </w:r>
    </w:p>
    <w:bookmarkEnd w:id="21"/>
    <w:bookmarkStart w:id="22" w:name="Xca87bda769946d1b1d3838a706c8492c5305604"/>
    <w:p>
      <w:pPr>
        <w:pStyle w:val="Heading2"/>
      </w:pPr>
      <w:r>
        <w:t xml:space="preserve">Educational and Professional Development Imperatives</w:t>
      </w:r>
    </w:p>
    <w:p>
      <w:pPr>
        <w:pStyle w:val="FirstParagraph"/>
      </w:pPr>
      <w:r>
        <w:t xml:space="preserve">Meeting these expanded demands requires robust educational frameworks. The Australian National Paramedic Curriculum, implemented nationally, sets standards for undergraduate paramedicine degrees across universities in Sydney and elsewhere. However, a critical gap identified in recent</w:t>
      </w:r>
      <w:r>
        <w:t xml:space="preserve"> </w:t>
      </w:r>
      <w:r>
        <w:rPr>
          <w:bCs/>
          <w:b/>
        </w:rPr>
        <w:t xml:space="preserve">Dissertation</w:t>
      </w:r>
      <w:r>
        <w:t xml:space="preserve"> </w:t>
      </w:r>
      <w:r>
        <w:t xml:space="preserve">literature is the need for enhanced post-registration training focused on specific urban challenges: mental health crises (a leading call type in Sydney), geriatric care, cultural competency for diverse populations, and effective communication within complex healthcare systems. Professional development programs tailored to the Sydney context – such as those offered by NSWAS and universities like University of Technology Sydney (UTS) or Western Sydney University (WSU) – are vital for sustaining this evolving role.</w:t>
      </w:r>
    </w:p>
    <w:bookmarkEnd w:id="22"/>
    <w:bookmarkStart w:id="23" w:name="Xf012e071b1db54610a31f0c027b159610f709ad"/>
    <w:p>
      <w:pPr>
        <w:pStyle w:val="Heading2"/>
      </w:pPr>
      <w:r>
        <w:t xml:space="preserve">Systemic Challenges Facing the Paramedic in Australia Sydney</w:t>
      </w:r>
    </w:p>
    <w:p>
      <w:pPr>
        <w:pStyle w:val="FirstParagraph"/>
      </w:pPr>
      <w:r>
        <w:t xml:space="preserve">A significant focus of any credible</w:t>
      </w:r>
      <w:r>
        <w:t xml:space="preserve"> </w:t>
      </w:r>
      <w:r>
        <w:rPr>
          <w:bCs/>
          <w:b/>
        </w:rPr>
        <w:t xml:space="preserve">Dissertation</w:t>
      </w:r>
      <w:r>
        <w:t xml:space="preserve"> </w:t>
      </w:r>
      <w:r>
        <w:t xml:space="preserve">must address the systemic pressures impacting the</w:t>
      </w:r>
      <w:r>
        <w:t xml:space="preserve"> </w:t>
      </w:r>
      <w:r>
        <w:rPr>
          <w:bCs/>
          <w:b/>
        </w:rPr>
        <w:t xml:space="preserve">Paramedic</w:t>
      </w:r>
      <w:r>
        <w:t xml:space="preserve">. These include persistent ambulance call-out volumes exceeding capacity, lengthy patient handover times at hospitals leading to "ambulance ramping" (a critical safety issue), and workforce shortages exacerbated by high stress and complex workloads. In</w:t>
      </w:r>
      <w:r>
        <w:t xml:space="preserve"> </w:t>
      </w:r>
      <w:r>
        <w:rPr>
          <w:iCs/>
          <w:i/>
        </w:rPr>
        <w:t xml:space="preserve">Australia Sydney</w:t>
      </w:r>
      <w:r>
        <w:t xml:space="preserve">, traffic congestion is a major factor delaying response times in the central city and key corridors. Furthermore, the increasing complexity of patient presentations – often involving multiple comorbidities – demands continuous skill maintenance beyond initial qualification. These factors directly impact the</w:t>
      </w:r>
      <w:r>
        <w:t xml:space="preserve"> </w:t>
      </w:r>
      <w:r>
        <w:rPr>
          <w:bCs/>
          <w:b/>
        </w:rPr>
        <w:t xml:space="preserve">Paramedic</w:t>
      </w:r>
      <w:r>
        <w:t xml:space="preserve">'s ability to deliver timely, high-quality care and contribute significantly to burnout rates.</w:t>
      </w:r>
    </w:p>
    <w:bookmarkEnd w:id="23"/>
    <w:bookmarkStart w:id="24" w:name="X5f1175a22287834ca21b8783709fd88d746f80e"/>
    <w:p>
      <w:pPr>
        <w:pStyle w:val="Heading2"/>
      </w:pPr>
      <w:r>
        <w:t xml:space="preserve">The Future: Integration, Innovation, and Advocacy</w:t>
      </w:r>
    </w:p>
    <w:p>
      <w:pPr>
        <w:pStyle w:val="FirstParagraph"/>
      </w:pPr>
      <w:r>
        <w:t xml:space="preserve">The future trajectory of the Sydney-based Paramedic requires strategic integration within the broader healthcare ecosystem. A forward-looking</w:t>
      </w:r>
      <w:r>
        <w:t xml:space="preserve"> </w:t>
      </w:r>
      <w:r>
        <w:rPr>
          <w:bCs/>
          <w:b/>
        </w:rPr>
        <w:t xml:space="preserve">Dissertation</w:t>
      </w:r>
      <w:r>
        <w:t xml:space="preserve"> </w:t>
      </w:r>
      <w:r>
        <w:t xml:space="preserve">must advocate for stronger collaboration between NSWAS, hospitals (like Royal Prince Alfred Hospital or St Vincent's), primary care providers, and community health services. This includes embedding paramedics more deeply within Primary Health Networks (PHNs) for proactive outreach in high-risk communities. Innovations such as telehealth support for complex cases during transit and enhanced data analytics to predict demand surges are also critical areas for development in the</w:t>
      </w:r>
      <w:r>
        <w:t xml:space="preserve"> </w:t>
      </w:r>
      <w:r>
        <w:rPr>
          <w:iCs/>
          <w:i/>
        </w:rPr>
        <w:t xml:space="preserve">Australia Sydney</w:t>
      </w:r>
      <w:r>
        <w:t xml:space="preserve"> </w:t>
      </w:r>
      <w:r>
        <w:t xml:space="preserve">context. Moreover, the Paramedic must evolve into a stronger health advocate, influencing policy related to public health initiatives (e.g., reducing alcohol-related incidents in nightlife precincts) and advocating for sustainable funding models that reflect the true scope of their work.</w:t>
      </w:r>
    </w:p>
    <w:bookmarkEnd w:id="24"/>
    <w:bookmarkStart w:id="25" w:name="X4cd313f0d124116757e4a510cbdedb638dee4b0"/>
    <w:p>
      <w:pPr>
        <w:pStyle w:val="Heading2"/>
      </w:pPr>
      <w:r>
        <w:t xml:space="preserve">Conclusion: A Pillar of Sydney's Health System</w:t>
      </w:r>
    </w:p>
    <w:p>
      <w:pPr>
        <w:pStyle w:val="FirstParagraph"/>
      </w:pPr>
      <w:r>
        <w:t xml:space="preserve">The role of the Paramedic in</w:t>
      </w:r>
      <w:r>
        <w:t xml:space="preserve"> </w:t>
      </w:r>
      <w:r>
        <w:rPr>
          <w:iCs/>
          <w:i/>
        </w:rPr>
        <w:t xml:space="preserve">Australia Sydney</w:t>
      </w:r>
      <w:r>
        <w:t xml:space="preserve"> </w:t>
      </w:r>
      <w:r>
        <w:t xml:space="preserve">is undeniably pivotal. As this analysis demonstrates, it has evolved from a purely clinical emergency response function into a multifaceted health service integral to managing urban public health challenges. A rigorous</w:t>
      </w:r>
      <w:r>
        <w:t xml:space="preserve"> </w:t>
      </w:r>
      <w:r>
        <w:rPr>
          <w:bCs/>
          <w:b/>
        </w:rPr>
        <w:t xml:space="preserve">Dissertation</w:t>
      </w:r>
      <w:r>
        <w:t xml:space="preserve"> </w:t>
      </w:r>
      <w:r>
        <w:t xml:space="preserve">on this subject must move beyond describing current practice to critically evaluate the systemic enablers and barriers needed for the profession to thrive. Ensuring adequate resources, targeted education addressing Sydney's unique pressures, and fostering greater system integration are not merely desirable but essential for the Paramedic to continue serving as a cornerstone of emergency care in one of the world's most dynamic cities. The continued success of pre-hospital care across</w:t>
      </w:r>
      <w:r>
        <w:t xml:space="preserve"> </w:t>
      </w:r>
      <w:r>
        <w:rPr>
          <w:iCs/>
          <w:i/>
        </w:rPr>
        <w:t xml:space="preserve">Australia Sydney</w:t>
      </w:r>
      <w:r>
        <w:t xml:space="preserve"> </w:t>
      </w:r>
      <w:r>
        <w:t xml:space="preserve">hinges on recognising and actively supporting the expanding responsibilities of its dedicated Paramedics.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Paramedic in Australia Sydney Emergency Services</dc:title>
  <dc:creator/>
  <dc:language>en</dc:language>
  <cp:keywords/>
  <dcterms:created xsi:type="dcterms:W3CDTF">2026-10-25T01:54:30Z</dcterms:created>
  <dcterms:modified xsi:type="dcterms:W3CDTF">2026-10-25T01:54:30Z</dcterms:modified>
</cp:coreProperties>
</file>

<file path=docProps/custom.xml><?xml version="1.0" encoding="utf-8"?>
<Properties xmlns="http://schemas.openxmlformats.org/officeDocument/2006/custom-properties" xmlns:vt="http://schemas.openxmlformats.org/officeDocument/2006/docPropsVTypes"/>
</file>