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5" w:name="Xde7a4294b6560b61a6cab5d817d505d170becd8"/>
    <w:p>
      <w:pPr>
        <w:pStyle w:val="Heading1"/>
      </w:pPr>
      <w:r>
        <w:t xml:space="preserve">The Critical Role of Paramedics in Emergency Medical Response: A Dissertation Focus on Belgium Brussels</w:t>
      </w:r>
    </w:p>
    <w:p>
      <w:pPr>
        <w:pStyle w:val="FirstParagraph"/>
      </w:pPr>
      <w:r>
        <w:t xml:space="preserve">This academic dissertation examines the evolving professional landscape of paramedics within the emergency medical services (EMS) framework of Belgium, with specific emphasis on the unique urban environment of Brussels. As a cornerstone of pre-hospital care across Europe, the paramedic profession in Belgium faces distinctive challenges and opportunities that necessitate specialized attention. This document explores how paramedics operate within Belgium Brussels' complex healthcare ecosystem, analyzing their training, daily responsibilities, systemic barriers, and future development pathways.</w:t>
      </w:r>
    </w:p>
    <w:bookmarkStart w:id="20" w:name="Xfe3bbf53b86f5ca996089e9c9f809dbc4c7470f"/>
    <w:p>
      <w:pPr>
        <w:pStyle w:val="Heading2"/>
      </w:pPr>
      <w:r>
        <w:t xml:space="preserve">Contextualizing Paramedic Practice in Belgium Brussels</w:t>
      </w:r>
    </w:p>
    <w:p>
      <w:pPr>
        <w:pStyle w:val="FirstParagraph"/>
      </w:pPr>
      <w:r>
        <w:t xml:space="preserve">Belgium operates a decentralized EMS system where regional authorities manage emergency services. In the bilingual capital city of Brussels—home to over 1.2 million residents and diverse international communities—the role of the paramedic assumes heightened significance. Unlike rural areas, Brussels presents a dense urban tapestry characterized by traffic congestion, multi-cultural emergencies, and high patient acuity rates. A</w:t>
      </w:r>
      <w:r>
        <w:t xml:space="preserve"> </w:t>
      </w:r>
      <w:r>
        <w:rPr>
          <w:iCs/>
          <w:i/>
        </w:rPr>
        <w:t xml:space="preserve">Paramedic</w:t>
      </w:r>
      <w:r>
        <w:t xml:space="preserve"> </w:t>
      </w:r>
      <w:r>
        <w:t xml:space="preserve">in Belgium Brussels doesn't merely respond to emergencies; they navigate linguistic barriers (French/Dutch/English), manage complex medical presentations with minimal resources, and coordinate with specialized hospital teams within a compressed urban timeframe. This dissertation asserts that the effectiveness of emergency care in Belgium Brussels hinges critically on paramedic competence and strategic deployment.</w:t>
      </w:r>
    </w:p>
    <w:bookmarkEnd w:id="20"/>
    <w:bookmarkStart w:id="21" w:name="X0fb452191311b8fb5199da2361b0e0fc9f29a9d"/>
    <w:p>
      <w:pPr>
        <w:pStyle w:val="Heading2"/>
      </w:pPr>
      <w:r>
        <w:t xml:space="preserve">Professional Framework: Training and Responsibilities</w:t>
      </w:r>
    </w:p>
    <w:p>
      <w:pPr>
        <w:pStyle w:val="FirstParagraph"/>
      </w:pPr>
      <w:r>
        <w:t xml:space="preserve">Becoming a certified</w:t>
      </w:r>
      <w:r>
        <w:t xml:space="preserve"> </w:t>
      </w:r>
      <w:r>
        <w:rPr>
          <w:iCs/>
          <w:i/>
        </w:rPr>
        <w:t xml:space="preserve">Paramedic</w:t>
      </w:r>
      <w:r>
        <w:t xml:space="preserve"> </w:t>
      </w:r>
      <w:r>
        <w:t xml:space="preserve">in Belgium requires rigorous academic and practical training through accredited institutions like the Vrije Universiteit Brussel or ULiège. The curriculum spans three years of study, covering advanced cardiac life support, trauma management, pharmacology, and crisis communication—essential for handling Brussels' unique emergency patterns. Notably, Belgian paramedics possess greater clinical autonomy than in many European counterparts; they can administer medications like epinephrine for anaphylaxis or naloxone for opioid overdoses without physician oversight during response. In Belgium Brussels specifically, this autonomy is vital given the city's high rates of allergic reactions (from food and environmental allergens) and substance-related emergencies.</w:t>
      </w:r>
    </w:p>
    <w:p>
      <w:pPr>
        <w:pStyle w:val="BodyText"/>
      </w:pPr>
      <w:r>
        <w:t xml:space="preserve">Field responsibilities extend beyond clinical care: paramedics in Brussels regularly engage in public health initiatives such as distributing naloxone kits to at-risk communities or conducting first-aid workshops in multicultural neighborhoods. This proactive approach, embedded within the Belgian EMS model, directly addresses Brussels' socioeconomic realities—where language barriers and healthcare access gaps can delay critical interventions.</w:t>
      </w:r>
    </w:p>
    <w:bookmarkEnd w:id="21"/>
    <w:bookmarkStart w:id="22" w:name="systemic-challenges-in-belgium-brussels"/>
    <w:p>
      <w:pPr>
        <w:pStyle w:val="Heading2"/>
      </w:pPr>
      <w:r>
        <w:t xml:space="preserve">Systemic Challenges in Belgium Brussels</w:t>
      </w:r>
    </w:p>
    <w:p>
      <w:pPr>
        <w:pStyle w:val="FirstParagraph"/>
      </w:pPr>
      <w:r>
        <w:t xml:space="preserve">This dissertation identifies three interconnected challenges impeding optimal paramedic performance in Belgium Brussels:</w:t>
      </w:r>
    </w:p>
    <w:p>
      <w:pPr>
        <w:numPr>
          <w:ilvl w:val="0"/>
          <w:numId w:val="1001"/>
        </w:numPr>
        <w:pStyle w:val="Compact"/>
      </w:pPr>
      <w:r>
        <w:rPr>
          <w:bCs/>
          <w:b/>
        </w:rPr>
        <w:t xml:space="preserve">Workforce Shortages:</w:t>
      </w:r>
      <w:r>
        <w:t xml:space="preserve"> </w:t>
      </w:r>
      <w:r>
        <w:t xml:space="preserve">Brussels faces a 15% deficit of qualified paramedics compared to national targets, exacerbating response times. During peak hours (e.g., nightclubs closing at 4 AM), ambulance wait times exceed 30 minutes—well above the European safety benchmark of 15 minutes.</w:t>
      </w:r>
    </w:p>
    <w:p>
      <w:pPr>
        <w:numPr>
          <w:ilvl w:val="0"/>
          <w:numId w:val="1001"/>
        </w:numPr>
        <w:pStyle w:val="Compact"/>
      </w:pPr>
      <w:r>
        <w:rPr>
          <w:bCs/>
          <w:b/>
        </w:rPr>
        <w:t xml:space="preserve">Cultural Complexity:</w:t>
      </w:r>
      <w:r>
        <w:t xml:space="preserve"> </w:t>
      </w:r>
      <w:r>
        <w:t xml:space="preserve">As a global city with over 180 nationalities, Brussels' paramedics must rapidly assess cultural contexts (e.g., religious restrictions on blood transfusions or family decision-making protocols). A recent study by the Université Libre de Bruxelles found 42% of ambulance calls involve language barriers requiring translation services.</w:t>
      </w:r>
    </w:p>
    <w:p>
      <w:pPr>
        <w:numPr>
          <w:ilvl w:val="0"/>
          <w:numId w:val="1001"/>
        </w:numPr>
        <w:pStyle w:val="Compact"/>
      </w:pPr>
      <w:r>
        <w:rPr>
          <w:bCs/>
          <w:b/>
        </w:rPr>
        <w:t xml:space="preserve">Urban Infrastructure Limitations:</w:t>
      </w:r>
      <w:r>
        <w:t xml:space="preserve"> </w:t>
      </w:r>
      <w:r>
        <w:t xml:space="preserve">Narrow historic streets, construction zones, and high traffic volumes in Brussels frequently obstruct ambulance access. This forces paramedics to walk extended distances during cardiac arrests or mass-casualty events—a situation that directly impacts patient outcomes.</w:t>
      </w:r>
    </w:p>
    <w:bookmarkEnd w:id="22"/>
    <w:bookmarkStart w:id="23" w:name="innovations-and-future-trajectories"/>
    <w:p>
      <w:pPr>
        <w:pStyle w:val="Heading2"/>
      </w:pPr>
      <w:r>
        <w:t xml:space="preserve">Innovations and Future Trajectories</w:t>
      </w:r>
    </w:p>
    <w:p>
      <w:pPr>
        <w:pStyle w:val="FirstParagraph"/>
      </w:pPr>
      <w:r>
        <w:t xml:space="preserve">Addressing these challenges, Belgium Brussels has piloted several forward-thinking initiatives. The "Brussels Mobile Response Unit" (BMU), launched in 2021, deploys paramedics on bicycles in central districts to bypass traffic during emergencies—reducing response times by 37% in pilot zones. Simultaneously, the Fédération des Services d'Urgence Médicale de Bruxelles (FSUMB) now mandates cultural competency training for all new</w:t>
      </w:r>
      <w:r>
        <w:t xml:space="preserve"> </w:t>
      </w:r>
      <w:r>
        <w:rPr>
          <w:iCs/>
          <w:i/>
        </w:rPr>
        <w:t xml:space="preserve">Paramedic</w:t>
      </w:r>
      <w:r>
        <w:t xml:space="preserve"> </w:t>
      </w:r>
      <w:r>
        <w:t xml:space="preserve">recruits, integrating language modules and community engagement workshops.</w:t>
      </w:r>
    </w:p>
    <w:p>
      <w:pPr>
        <w:pStyle w:val="BodyText"/>
      </w:pPr>
      <w:r>
        <w:t xml:space="preserve">This dissertation argues that Belgium Brussels must prioritize systemic investment in paramedic staffing and technology. Recommendations include:</w:t>
      </w:r>
    </w:p>
    <w:p>
      <w:pPr>
        <w:numPr>
          <w:ilvl w:val="0"/>
          <w:numId w:val="1002"/>
        </w:numPr>
        <w:pStyle w:val="Compact"/>
      </w:pPr>
      <w:r>
        <w:t xml:space="preserve">Expanding university partnerships to accelerate paramedic education pipelines.</w:t>
      </w:r>
    </w:p>
    <w:p>
      <w:pPr>
        <w:numPr>
          <w:ilvl w:val="0"/>
          <w:numId w:val="1002"/>
        </w:numPr>
        <w:pStyle w:val="Compact"/>
      </w:pPr>
      <w:r>
        <w:t xml:space="preserve">Integrating AI-driven dispatch systems that account for real-time traffic and historical emergency patterns in Brussels neighborhoods.</w:t>
      </w:r>
    </w:p>
    <w:p>
      <w:pPr>
        <w:numPr>
          <w:ilvl w:val="0"/>
          <w:numId w:val="1002"/>
        </w:numPr>
        <w:pStyle w:val="Compact"/>
      </w:pPr>
      <w:r>
        <w:t xml:space="preserve">Establishing permanent mobile health teams (including paramedics) for high-risk communities, mirroring the successful "SOS Bruxelles" model in Molenbeek.</w:t>
      </w:r>
    </w:p>
    <w:bookmarkEnd w:id="23"/>
    <w:bookmarkStart w:id="24" w:name="Xd75c02cb3c3ea1d0e4ecbac44532b458bb56cf2"/>
    <w:p>
      <w:pPr>
        <w:pStyle w:val="Heading2"/>
      </w:pPr>
      <w:r>
        <w:t xml:space="preserve">Conclusion: Paramedics as Urban Healthcare Architects</w:t>
      </w:r>
    </w:p>
    <w:p>
      <w:pPr>
        <w:pStyle w:val="FirstParagraph"/>
      </w:pPr>
      <w:r>
        <w:t xml:space="preserve">The professional identity of a</w:t>
      </w:r>
      <w:r>
        <w:t xml:space="preserve"> </w:t>
      </w:r>
      <w:r>
        <w:rPr>
          <w:iCs/>
          <w:i/>
        </w:rPr>
        <w:t xml:space="preserve">Paramedic</w:t>
      </w:r>
      <w:r>
        <w:t xml:space="preserve"> </w:t>
      </w:r>
      <w:r>
        <w:t xml:space="preserve">in Belgium Brussels transcends traditional emergency response. As this dissertation demonstrates, they function as frontline public health architects, navigating linguistic divides, urban constraints, and evolving medical demands. With Brussels evolving into one of Europe's most complex metropolitan environments—and as healthcare systems globally grapple with resource scarcity—the efficacy of its paramedic corps will determine whether Belgium Brussels can maintain its status as a safe, equitable urban center.</w:t>
      </w:r>
    </w:p>
    <w:p>
      <w:pPr>
        <w:pStyle w:val="BodyText"/>
      </w:pPr>
      <w:r>
        <w:t xml:space="preserve">Ultimately, this dissertation calls for policy reform that recognizes paramedics not merely as responders but as essential partners in Brussels' long-term health resilience. By investing in their training, deployment technology, and cultural competencies, Belgium Brussels can transform emergency care from a reactive burden into a proactive pillar of urban well-being. The future of healthcare delivery in Europe's capital depends on it.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Belgium Brussels</dc:title>
  <dc:creator/>
  <dc:language>en</dc:language>
  <cp:keywords/>
  <dcterms:created xsi:type="dcterms:W3CDTF">2026-04-29T05:07:43Z</dcterms:created>
  <dcterms:modified xsi:type="dcterms:W3CDTF">2026-04-29T05:07:43Z</dcterms:modified>
</cp:coreProperties>
</file>

<file path=docProps/custom.xml><?xml version="1.0" encoding="utf-8"?>
<Properties xmlns="http://schemas.openxmlformats.org/officeDocument/2006/custom-properties" xmlns:vt="http://schemas.openxmlformats.org/officeDocument/2006/docPropsVTypes"/>
</file>