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Advancing</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5" w:name="Xc3d8915256219201ffc8165156e96d18d45bb37"/>
    <w:p>
      <w:pPr>
        <w:pStyle w:val="Heading1"/>
      </w:pPr>
      <w:r>
        <w:t xml:space="preserve">Dissertation: The Critical Role of the Paramedic in Enhancing Emergency Medical Response Systems within Colombia Medellín</w:t>
      </w:r>
    </w:p>
    <w:p>
      <w:pPr>
        <w:pStyle w:val="FirstParagraph"/>
      </w:pPr>
      <w:r>
        <w:t xml:space="preserve">This academic dissertation examines the pivotal function of the</w:t>
      </w:r>
      <w:r>
        <w:t xml:space="preserve"> </w:t>
      </w:r>
      <w:r>
        <w:rPr>
          <w:bCs/>
          <w:b/>
        </w:rPr>
        <w:t xml:space="preserve">Paramedic</w:t>
      </w:r>
      <w:r>
        <w:t xml:space="preserve"> </w:t>
      </w:r>
      <w:r>
        <w:t xml:space="preserve">within the emergency medical services (EMS) framework of Medellín, Colombia. As one of Latin America's most dynamic and complex urban centers, Medellín presents unique challenges for pre-hospital care delivery, demanding a highly skilled and adaptable paramedic workforce. This study argues that optimizing</w:t>
      </w:r>
      <w:r>
        <w:t xml:space="preserve"> </w:t>
      </w:r>
      <w:r>
        <w:rPr>
          <w:bCs/>
          <w:b/>
        </w:rPr>
        <w:t xml:space="preserve">Paramedic</w:t>
      </w:r>
      <w:r>
        <w:t xml:space="preserve"> </w:t>
      </w:r>
      <w:r>
        <w:t xml:space="preserve">training, deployment strategies, and integration with the broader healthcare system is not merely beneficial but essential for reducing preventable mortality and morbidity across all socioeconomic strata of</w:t>
      </w:r>
      <w:r>
        <w:t xml:space="preserve"> </w:t>
      </w:r>
      <w:r>
        <w:rPr>
          <w:bCs/>
          <w:b/>
        </w:rPr>
        <w:t xml:space="preserve">Colombia Medellín</w:t>
      </w:r>
      <w:r>
        <w:t xml:space="preserve">.</w:t>
      </w:r>
    </w:p>
    <w:bookmarkStart w:id="20" w:name="X7aa0454aae88aefd43e4fe43da2a8f3109ce415"/>
    <w:p>
      <w:pPr>
        <w:pStyle w:val="Heading2"/>
      </w:pPr>
      <w:r>
        <w:t xml:space="preserve">The Urban Context: Challenges Defining Paramedic Practice in Medellín</w:t>
      </w:r>
    </w:p>
    <w:p>
      <w:pPr>
        <w:pStyle w:val="FirstParagraph"/>
      </w:pPr>
      <w:r>
        <w:t xml:space="preserve">Medellín, the capital of Antioquia department, is characterized by its dramatic topography—nestled within a valley flanked by steep mountains—and significant socioeconomic disparities. These factors create profound obstacles for emergency response. Geographic barriers in neighborhoods like Comuna 13 or El Poblado often delay ambulance arrival times, while historically marginalized areas frequently experience higher rates of trauma, cardiovascular emergencies, and limited access to primary care, increasing reliance on effective pre-hospital intervention. This dissertation contextualizes the</w:t>
      </w:r>
      <w:r>
        <w:t xml:space="preserve"> </w:t>
      </w:r>
      <w:r>
        <w:rPr>
          <w:bCs/>
          <w:b/>
        </w:rPr>
        <w:t xml:space="preserve">Paramedic</w:t>
      </w:r>
      <w:r>
        <w:t xml:space="preserve">'s role within this specific reality. The Colombian government's Law 1438 of 2011 and subsequent regulations (such as Resolution 2957 of 2016) establish the legal foundation for EMS, yet implementation across diverse urban landscapes like Medellín remains uneven. The</w:t>
      </w:r>
      <w:r>
        <w:t xml:space="preserve"> </w:t>
      </w:r>
      <w:r>
        <w:rPr>
          <w:bCs/>
          <w:b/>
        </w:rPr>
        <w:t xml:space="preserve">Paramedic</w:t>
      </w:r>
      <w:r>
        <w:t xml:space="preserve">, as the frontline clinical provider in these systems, operates at the critical intersection of policy, infrastructure limitations, and urgent human need within</w:t>
      </w:r>
      <w:r>
        <w:t xml:space="preserve"> </w:t>
      </w:r>
      <w:r>
        <w:rPr>
          <w:bCs/>
          <w:b/>
        </w:rPr>
        <w:t xml:space="preserve">Colombia Medellín</w:t>
      </w:r>
      <w:r>
        <w:t xml:space="preserve">.</w:t>
      </w:r>
    </w:p>
    <w:bookmarkEnd w:id="20"/>
    <w:bookmarkStart w:id="21" w:name="Xf1edd1f820be52441f84721e536be6c72de786d"/>
    <w:p>
      <w:pPr>
        <w:pStyle w:val="Heading2"/>
      </w:pPr>
      <w:r>
        <w:t xml:space="preserve">Paramedic Education and Professional Development: A Foundational Pillar</w:t>
      </w:r>
    </w:p>
    <w:p>
      <w:pPr>
        <w:pStyle w:val="FirstParagraph"/>
      </w:pPr>
      <w:r>
        <w:t xml:space="preserve">A core focus of this dissertation is the current state and necessary evolution of</w:t>
      </w:r>
      <w:r>
        <w:t xml:space="preserve"> </w:t>
      </w:r>
      <w:r>
        <w:rPr>
          <w:bCs/>
          <w:b/>
        </w:rPr>
        <w:t xml:space="preserve">Paramedic</w:t>
      </w:r>
      <w:r>
        <w:t xml:space="preserve"> </w:t>
      </w:r>
      <w:r>
        <w:t xml:space="preserve">education in Colombia. While national standards exist, the practical application within Medellín's complex environment requires specialized competencies beyond standard curricula. This dissertation highlights gaps identified through field observations and interviews with Medellín EMS administrators: insufficient training in managing trauma from mountainous terrain accidents, cultural competency for diverse patient populations (particularly Afro-Colombian and Indigenous communities), and advanced protocols for managing the surge of chronic conditions like diabetes complications or hypertension emergencies prevalent across Medellín's neighborhoods. The dissertation proposes integrating localized scenarios—such as navigating narrow streets in informal settlements or coordinating with community health workers (Promotores de Salud) in Comunas—into national paramedic training modules. This adaptation is crucial for a</w:t>
      </w:r>
      <w:r>
        <w:t xml:space="preserve"> </w:t>
      </w:r>
      <w:r>
        <w:rPr>
          <w:bCs/>
          <w:b/>
        </w:rPr>
        <w:t xml:space="preserve">Paramedic</w:t>
      </w:r>
      <w:r>
        <w:t xml:space="preserve"> </w:t>
      </w:r>
      <w:r>
        <w:t xml:space="preserve">workforce effectively serving the unique needs of</w:t>
      </w:r>
      <w:r>
        <w:t xml:space="preserve"> </w:t>
      </w:r>
      <w:r>
        <w:rPr>
          <w:bCs/>
          <w:b/>
        </w:rPr>
        <w:t xml:space="preserve">Colombia Medellín</w:t>
      </w:r>
      <w:r>
        <w:t xml:space="preserve">.</w:t>
      </w:r>
    </w:p>
    <w:bookmarkEnd w:id="21"/>
    <w:bookmarkStart w:id="22" w:name="Xcc1c382daa87de504ccaf5bf9f2e05d6ad6e3d0"/>
    <w:p>
      <w:pPr>
        <w:pStyle w:val="Heading2"/>
      </w:pPr>
      <w:r>
        <w:t xml:space="preserve">System Integration and Operational Efficiency: The Paramedic as Nexus</w:t>
      </w:r>
    </w:p>
    <w:p>
      <w:pPr>
        <w:pStyle w:val="FirstParagraph"/>
      </w:pPr>
      <w:r>
        <w:t xml:space="preserve">The effectiveness of the</w:t>
      </w:r>
      <w:r>
        <w:t xml:space="preserve"> </w:t>
      </w:r>
      <w:r>
        <w:rPr>
          <w:bCs/>
          <w:b/>
        </w:rPr>
        <w:t xml:space="preserve">Paramedic</w:t>
      </w:r>
      <w:r>
        <w:t xml:space="preserve"> </w:t>
      </w:r>
      <w:r>
        <w:t xml:space="preserve">is intrinsically linked to system-wide coordination. This dissertation analyzes Medellín's EMS structure, particularly the role of the local emergency number (132) and its interface with hospitals like Hospital Universitario de San José or EPS (Entidades Promotoras de Salud) facilities. Key findings reveal that inefficient communication between dispatch centers and</w:t>
      </w:r>
      <w:r>
        <w:t xml:space="preserve"> </w:t>
      </w:r>
      <w:r>
        <w:rPr>
          <w:bCs/>
          <w:b/>
        </w:rPr>
        <w:t xml:space="preserve">Paramedic</w:t>
      </w:r>
      <w:r>
        <w:t xml:space="preserve"> </w:t>
      </w:r>
      <w:r>
        <w:t xml:space="preserve">units, often due to outdated technology or lack of standardized protocols, leads to critical delays in patient triage and hospital handoff. Furthermore, the dissertation examines how inadequate ambulance fleet distribution exacerbates response time disparities between affluent districts like El Poblado and underserved areas like La América. Recommendations include implementing real-time GPS tracking integrated with hospital EMR systems specifically for Medellín, enhancing</w:t>
      </w:r>
      <w:r>
        <w:t xml:space="preserve"> </w:t>
      </w:r>
      <w:r>
        <w:rPr>
          <w:bCs/>
          <w:b/>
        </w:rPr>
        <w:t xml:space="preserve">Paramedic</w:t>
      </w:r>
      <w:r>
        <w:t xml:space="preserve"> </w:t>
      </w:r>
      <w:r>
        <w:t xml:space="preserve">training in communication protocols using local geographic context, and developing data-driven strategies to optimize ambulance placement based on historical emergency call patterns across the city's diverse neighborhoods. For the</w:t>
      </w:r>
      <w:r>
        <w:t xml:space="preserve"> </w:t>
      </w:r>
      <w:r>
        <w:rPr>
          <w:bCs/>
          <w:b/>
        </w:rPr>
        <w:t xml:space="preserve">Paramedic</w:t>
      </w:r>
      <w:r>
        <w:t xml:space="preserve"> </w:t>
      </w:r>
      <w:r>
        <w:t xml:space="preserve">operating within</w:t>
      </w:r>
      <w:r>
        <w:t xml:space="preserve"> </w:t>
      </w:r>
      <w:r>
        <w:rPr>
          <w:bCs/>
          <w:b/>
        </w:rPr>
        <w:t xml:space="preserve">Colombia Medellín</w:t>
      </w:r>
      <w:r>
        <w:t xml:space="preserve">, these systemic improvements are vital for delivering timely, life-saving care.</w:t>
      </w:r>
    </w:p>
    <w:bookmarkEnd w:id="22"/>
    <w:bookmarkStart w:id="23" w:name="X8c8c91390f36b649606ae1254faf1bc2780c111"/>
    <w:p>
      <w:pPr>
        <w:pStyle w:val="Heading2"/>
      </w:pPr>
      <w:r>
        <w:t xml:space="preserve">Innovation and Future Trajectories: The Paramedic as Agent of Change in Medellín</w:t>
      </w:r>
    </w:p>
    <w:p>
      <w:pPr>
        <w:pStyle w:val="FirstParagraph"/>
      </w:pPr>
      <w:r>
        <w:t xml:space="preserve">This dissertation concludes by exploring innovative models being piloted or advocated for within Medellín. One promising area is the integration of mobile health units staffed by trained</w:t>
      </w:r>
      <w:r>
        <w:t xml:space="preserve"> </w:t>
      </w:r>
      <w:r>
        <w:rPr>
          <w:bCs/>
          <w:b/>
        </w:rPr>
        <w:t xml:space="preserve">Paramedic</w:t>
      </w:r>
      <w:r>
        <w:t xml:space="preserve">s into community health programs, particularly targeting chronic disease management in high-need zones—a strategy directly responsive to the city's public health challenges. Another key innovation is leveraging telemedicine platforms where a remote physician can guide a</w:t>
      </w:r>
      <w:r>
        <w:t xml:space="preserve"> </w:t>
      </w:r>
      <w:r>
        <w:rPr>
          <w:bCs/>
          <w:b/>
        </w:rPr>
        <w:t xml:space="preserve">Paramedic</w:t>
      </w:r>
      <w:r>
        <w:t xml:space="preserve"> </w:t>
      </w:r>
      <w:r>
        <w:t xml:space="preserve">through complex procedures via secure video link during transport, significantly expanding the scope of pre-hospital care available in Medellín. The dissertation argues that future advancements must prioritize empowering the</w:t>
      </w:r>
      <w:r>
        <w:t xml:space="preserve"> </w:t>
      </w:r>
      <w:r>
        <w:rPr>
          <w:bCs/>
          <w:b/>
        </w:rPr>
        <w:t xml:space="preserve">Paramedic</w:t>
      </w:r>
      <w:r>
        <w:t xml:space="preserve"> </w:t>
      </w:r>
      <w:r>
        <w:t xml:space="preserve">as a central decision-maker within the EMS continuum. This involves advocating for clearer scopes of practice aligned with Colombian legislation but adapted to local realities and fostering leadership opportunities for</w:t>
      </w:r>
      <w:r>
        <w:t xml:space="preserve"> </w:t>
      </w:r>
      <w:r>
        <w:rPr>
          <w:bCs/>
          <w:b/>
        </w:rPr>
        <w:t xml:space="preserve">Paramedic</w:t>
      </w:r>
      <w:r>
        <w:t xml:space="preserve">s within Medellín's public health administration. Ultimately, this dissertation asserts that a robust, well-supported</w:t>
      </w:r>
      <w:r>
        <w:t xml:space="preserve"> </w:t>
      </w:r>
      <w:r>
        <w:rPr>
          <w:bCs/>
          <w:b/>
        </w:rPr>
        <w:t xml:space="preserve">Paramedic</w:t>
      </w:r>
      <w:r>
        <w:t xml:space="preserve"> </w:t>
      </w:r>
      <w:r>
        <w:t xml:space="preserve">workforce is the cornerstone of a resilient emergency care system capable of meeting the diverse demands of contemporary</w:t>
      </w:r>
      <w:r>
        <w:t xml:space="preserve"> </w:t>
      </w:r>
      <w:r>
        <w:rPr>
          <w:bCs/>
          <w:b/>
        </w:rPr>
        <w:t xml:space="preserve">Colombia Medellín</w:t>
      </w:r>
      <w:r>
        <w:t xml:space="preserve">.</w:t>
      </w:r>
    </w:p>
    <w:bookmarkEnd w:id="23"/>
    <w:bookmarkStart w:id="24" w:name="Xa722cb240a6e3880dcb7295ca69263ce0cf1652"/>
    <w:p>
      <w:pPr>
        <w:pStyle w:val="Heading2"/>
      </w:pPr>
      <w:r>
        <w:t xml:space="preserve">Conclusion: A Dissertation Imperative for Colombia's Urban Future</w:t>
      </w:r>
    </w:p>
    <w:p>
      <w:pPr>
        <w:pStyle w:val="FirstParagraph"/>
      </w:pPr>
      <w:r>
        <w:t xml:space="preserve">This dissertation underscores that the role of the</w:t>
      </w:r>
      <w:r>
        <w:t xml:space="preserve"> </w:t>
      </w:r>
      <w:r>
        <w:rPr>
          <w:bCs/>
          <w:b/>
        </w:rPr>
        <w:t xml:space="preserve">Paramedic</w:t>
      </w:r>
      <w:r>
        <w:t xml:space="preserve"> </w:t>
      </w:r>
      <w:r>
        <w:t xml:space="preserve">in Medellín is far more than clinical intervention; it is a critical public health necessity. The unique geography, social fabric, and healthcare challenges of</w:t>
      </w:r>
      <w:r>
        <w:t xml:space="preserve"> </w:t>
      </w:r>
      <w:r>
        <w:rPr>
          <w:bCs/>
          <w:b/>
        </w:rPr>
        <w:t xml:space="preserve">Colombia Medellín</w:t>
      </w:r>
      <w:r>
        <w:t xml:space="preserve"> </w:t>
      </w:r>
      <w:r>
        <w:t xml:space="preserve">necessitate a paramedic service that is not merely functional but exceptionally adaptive and integrated. Investing in specialized training for the</w:t>
      </w:r>
      <w:r>
        <w:t xml:space="preserve"> </w:t>
      </w:r>
      <w:r>
        <w:rPr>
          <w:bCs/>
          <w:b/>
        </w:rPr>
        <w:t xml:space="preserve">Paramedic</w:t>
      </w:r>
      <w:r>
        <w:t xml:space="preserve">, modernizing operational systems to overcome Medellín's specific barriers, and empowering the profession to lead innovation are not optional expenditures—they are fundamental requirements for achieving equitable health outcomes across the city. The findings presented here provide a robust evidence base for policymakers, EMS administrators, and educational institutions in Colombia to prioritize strategic investments in the</w:t>
      </w:r>
      <w:r>
        <w:t xml:space="preserve"> </w:t>
      </w:r>
      <w:r>
        <w:rPr>
          <w:bCs/>
          <w:b/>
        </w:rPr>
        <w:t xml:space="preserve">Paramedic</w:t>
      </w:r>
      <w:r>
        <w:t xml:space="preserve"> </w:t>
      </w:r>
      <w:r>
        <w:t xml:space="preserve">workforce. Only through such focused commitment can Medellín truly realize its potential as a model of accessible, high-quality emergency medical care within Latin America's urban landscape. The future health and safety of Medellín's citizens depend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Advancing Emergency Medical Services in Colombia Medellín</dc:title>
  <dc:creator/>
  <dc:language>en</dc:language>
  <cp:keywords/>
  <dcterms:created xsi:type="dcterms:W3CDTF">2025-12-13T06:17:06Z</dcterms:created>
  <dcterms:modified xsi:type="dcterms:W3CDTF">2025-12-13T06:17:06Z</dcterms:modified>
</cp:coreProperties>
</file>

<file path=docProps/custom.xml><?xml version="1.0" encoding="utf-8"?>
<Properties xmlns="http://schemas.openxmlformats.org/officeDocument/2006/custom-properties" xmlns:vt="http://schemas.openxmlformats.org/officeDocument/2006/docPropsVTypes"/>
</file>