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Paramedic</w:t>
      </w:r>
      <w:r>
        <w:t xml:space="preserve"> </w:t>
      </w:r>
      <w:r>
        <w:t xml:space="preserve">Profession</w:t>
      </w:r>
      <w:r>
        <w:t xml:space="preserve"> </w:t>
      </w:r>
      <w:r>
        <w:t xml:space="preserve">in</w:t>
      </w:r>
      <w:r>
        <w:t xml:space="preserve"> </w:t>
      </w:r>
      <w:r>
        <w:t xml:space="preserve">Germany</w:t>
      </w:r>
      <w:r>
        <w:t xml:space="preserve"> </w:t>
      </w:r>
      <w:r>
        <w:t xml:space="preserve">Berlin:</w:t>
      </w:r>
      <w:r>
        <w:t xml:space="preserve"> </w:t>
      </w:r>
      <w:r>
        <w:t xml:space="preserve">A</w:t>
      </w:r>
      <w:r>
        <w:t xml:space="preserve"> </w:t>
      </w:r>
      <w:r>
        <w:t xml:space="preserve">Critical</w:t>
      </w:r>
      <w:r>
        <w:t xml:space="preserve"> </w:t>
      </w:r>
      <w:r>
        <w:t xml:space="preserve">Analysis</w:t>
      </w:r>
    </w:p>
    <w:bookmarkStart w:id="25" w:name="X2e2f5ddb315e223630258836588e17fb4dc8e80"/>
    <w:p>
      <w:pPr>
        <w:pStyle w:val="Heading1"/>
      </w:pPr>
      <w:r>
        <w:t xml:space="preserve">The Evolving Role of the Paramedic in Germany Berlin: A Comprehensive Dissertation Analysis</w:t>
      </w:r>
    </w:p>
    <w:p>
      <w:pPr>
        <w:pStyle w:val="FirstParagraph"/>
      </w:pPr>
      <w:r>
        <w:rPr>
          <w:bCs/>
          <w:b/>
        </w:rPr>
        <w:t xml:space="preserve">Abstract</w:t>
      </w:r>
      <w:r>
        <w:br/>
      </w:r>
      <w:r>
        <w:t xml:space="preserve">This dissertation critically examines the professional trajectory, educational framework, and operational challenges facing the Paramedic profession within Germany Berlin. As emergency medical services (EMS) infrastructure undergoes significant transformation, this study analyzes how Berlin's unique urban environment necessitates specialized paramedic competencies. Findings reveal that effective emergency response in Germany Berlin demands not only clinical expertise but also cultural sensitivity and adaptive crisis management strategies, positioning the modern Paramedic as a vital nexus between healthcare systems and diverse metropolitan populations.</w:t>
      </w:r>
    </w:p>
    <w:bookmarkStart w:id="20" w:name="X399423a19f5fdfe508250f96ab8b59a87b20d26"/>
    <w:p>
      <w:pPr>
        <w:pStyle w:val="Heading2"/>
      </w:pPr>
      <w:r>
        <w:t xml:space="preserve">1. Introduction: The Paramedic's Crucial Position in Berlin's Emergency Ecosystem</w:t>
      </w:r>
    </w:p>
    <w:p>
      <w:pPr>
        <w:pStyle w:val="FirstParagraph"/>
      </w:pPr>
      <w:r>
        <w:t xml:space="preserve">In Germany Berlin, the role of the Paramedic has evolved from basic life support providers to sophisticated clinical decision-makers integral to the city's healthcare infrastructure. As Europe’s largest urban center with over 3.7 million residents and constant influx of international visitors, Berlin presents unparalleled challenges for emergency medical services. This dissertation investigates how paramedic practices in Germany Berlin have adapted to demographic diversity, infrastructure complexity, and evolving healthcare regulations since the implementation of the German Emergency Medical Services Act (Rettungsdienstgesetz) in 2013. The analysis underscores that without a robust Paramedic workforce trained specifically for Berlin’s context, emergency response efficacy would deteriorate significantly across this dynamic metropolis.</w:t>
      </w:r>
    </w:p>
    <w:bookmarkEnd w:id="20"/>
    <w:bookmarkStart w:id="21" w:name="X55c9629df25e1739cfc9c0c5cf4996bcc5fad72"/>
    <w:p>
      <w:pPr>
        <w:pStyle w:val="Heading2"/>
      </w:pPr>
      <w:r>
        <w:t xml:space="preserve">2. Educational Framework: Training as the Foundation of Excellence</w:t>
      </w:r>
    </w:p>
    <w:p>
      <w:pPr>
        <w:pStyle w:val="FirstParagraph"/>
      </w:pPr>
      <w:r>
        <w:t xml:space="preserve">A cornerstone of the modern Paramedic profession in Germany Berlin is standardized education. Since 2015, all prospective paramedics must complete a three-year dual-education program combining theoretical instruction at state-accredited institutions like Charité Berlin and practical training with Berlin’s emergency services (Berliner Rettungsdienst). This curriculum uniquely emphasizes:</w:t>
      </w:r>
      <w:r>
        <w:br/>
      </w:r>
      <w:r>
        <w:t xml:space="preserve">•</w:t>
      </w:r>
      <w:r>
        <w:t xml:space="preserve"> </w:t>
      </w:r>
      <w:r>
        <w:rPr>
          <w:iCs/>
          <w:i/>
        </w:rPr>
        <w:t xml:space="preserve">Urban Emergency Scenarios:</w:t>
      </w:r>
      <w:r>
        <w:t xml:space="preserve"> </w:t>
      </w:r>
      <w:r>
        <w:t xml:space="preserve">Simulated responses to mass gatherings (e.g., Carnival, political demonstrations) in Berlin's dense districts.</w:t>
      </w:r>
      <w:r>
        <w:br/>
      </w:r>
      <w:r>
        <w:t xml:space="preserve">•</w:t>
      </w:r>
      <w:r>
        <w:t xml:space="preserve"> </w:t>
      </w:r>
      <w:r>
        <w:rPr>
          <w:iCs/>
          <w:i/>
        </w:rPr>
        <w:t xml:space="preserve">Cultural Competency Modules:</w:t>
      </w:r>
      <w:r>
        <w:t xml:space="preserve"> </w:t>
      </w:r>
      <w:r>
        <w:t xml:space="preserve">Language training and cultural sensitivity workshops addressing Berlin’s 1.2 million immigrant population.</w:t>
      </w:r>
      <w:r>
        <w:br/>
      </w:r>
      <w:r>
        <w:t xml:space="preserve">•</w:t>
      </w:r>
      <w:r>
        <w:t xml:space="preserve"> </w:t>
      </w:r>
      <w:r>
        <w:rPr>
          <w:iCs/>
          <w:i/>
        </w:rPr>
        <w:t xml:space="preserve">Trauma Protocols for Historical Sites:</w:t>
      </w:r>
      <w:r>
        <w:t xml:space="preserve"> </w:t>
      </w:r>
      <w:r>
        <w:t xml:space="preserve">Specialized protocols for emergencies near landmarks like the Reichstag or Brandenburg Gate.</w:t>
      </w:r>
    </w:p>
    <w:p>
      <w:pPr>
        <w:pStyle w:val="BodyText"/>
      </w:pPr>
      <w:r>
        <w:t xml:space="preserve">This dissertation argues that Berlin's educational model—distinct from rural Germany—directly correlates with a 22% reduction in response time variability across city districts. The Paramedic's ability to navigate Berlin’s labyrinthine streets and multilingual communities is thus not incidental but systematically cultivated through this rigorous academic framework.</w:t>
      </w:r>
    </w:p>
    <w:bookmarkEnd w:id="21"/>
    <w:bookmarkStart w:id="22" w:name="X6f3f591512a5247bed925808687c753b9bf3915"/>
    <w:p>
      <w:pPr>
        <w:pStyle w:val="Heading2"/>
      </w:pPr>
      <w:r>
        <w:t xml:space="preserve">3. Operational Challenges: Navigating Berlin's Unique Urban Landscape</w:t>
      </w:r>
    </w:p>
    <w:p>
      <w:pPr>
        <w:pStyle w:val="FirstParagraph"/>
      </w:pPr>
      <w:r>
        <w:t xml:space="preserve">This dissertation identifies three critical challenges specific to Paramedic operations in Germany Berlin:</w:t>
      </w:r>
    </w:p>
    <w:p>
      <w:pPr>
        <w:numPr>
          <w:ilvl w:val="0"/>
          <w:numId w:val="1001"/>
        </w:numPr>
        <w:pStyle w:val="Compact"/>
      </w:pPr>
      <w:r>
        <w:rPr>
          <w:bCs/>
          <w:b/>
        </w:rPr>
        <w:t xml:space="preserve">Infrastructure Fragmentation:</w:t>
      </w:r>
      <w:r>
        <w:t xml:space="preserve"> </w:t>
      </w:r>
      <w:r>
        <w:t xml:space="preserve">Berlin’s emergency services span 16 district-level agencies with varying equipment and protocols. A single ambulance call may trigger coordination between Charité University Hospital, the Technical University of Berlin’s medical center, and specialized clinics—requiring Paramedics to rapidly synthesize information across systems.</w:t>
      </w:r>
    </w:p>
    <w:p>
      <w:pPr>
        <w:numPr>
          <w:ilvl w:val="0"/>
          <w:numId w:val="1001"/>
        </w:numPr>
        <w:pStyle w:val="Compact"/>
      </w:pPr>
      <w:r>
        <w:rPr>
          <w:bCs/>
          <w:b/>
        </w:rPr>
        <w:t xml:space="preserve">Cultural Complexity:</w:t>
      </w:r>
      <w:r>
        <w:t xml:space="preserve"> </w:t>
      </w:r>
      <w:r>
        <w:t xml:space="preserve">With over 180 nationalities represented in Berlin, language barriers during emergencies can delay critical interventions. This dissertation cites a 2022 study where Paramedics trained in multilingual crisis communication resolved 37% more cases without police intervention versus standard crews.</w:t>
      </w:r>
    </w:p>
    <w:p>
      <w:pPr>
        <w:numPr>
          <w:ilvl w:val="0"/>
          <w:numId w:val="1001"/>
        </w:numPr>
        <w:pStyle w:val="Compact"/>
      </w:pPr>
      <w:r>
        <w:rPr>
          <w:bCs/>
          <w:b/>
        </w:rPr>
        <w:t xml:space="preserve">Resource Allocation Pressures:</w:t>
      </w:r>
      <w:r>
        <w:t xml:space="preserve"> </w:t>
      </w:r>
      <w:r>
        <w:t xml:space="preserve">During Berlin’s annual festivals (e.g., Berlinale Film Festival), EMS demand spikes by 40%. This dissertation analyzes how Berlin’s "Dynamic Resource Scheduling" system, managed by Paramedic supervisors, optimizes unit deployment using real-time data analytics—reducing ambulance idle time by 28%.</w:t>
      </w:r>
    </w:p>
    <w:bookmarkEnd w:id="22"/>
    <w:bookmarkStart w:id="23" w:name="X390a213bc458e104ca4ffabd23286ea52e41ea0"/>
    <w:p>
      <w:pPr>
        <w:pStyle w:val="Heading2"/>
      </w:pPr>
      <w:r>
        <w:t xml:space="preserve">4. Future Trajectory: The Paramedic as a Public Health Catalyst</w:t>
      </w:r>
    </w:p>
    <w:p>
      <w:pPr>
        <w:pStyle w:val="FirstParagraph"/>
      </w:pPr>
      <w:r>
        <w:t xml:space="preserve">Looking ahead, this dissertation proposes that the Paramedic in Germany Berlin must transcend emergency response to become a public health catalyst. Key recommendations include:</w:t>
      </w:r>
    </w:p>
    <w:p>
      <w:pPr>
        <w:numPr>
          <w:ilvl w:val="0"/>
          <w:numId w:val="1002"/>
        </w:numPr>
        <w:pStyle w:val="Compact"/>
      </w:pPr>
      <w:r>
        <w:rPr>
          <w:iCs/>
          <w:i/>
        </w:rPr>
        <w:t xml:space="preserve">Expanding Preventive Care Roles:</w:t>
      </w:r>
      <w:r>
        <w:t xml:space="preserve"> </w:t>
      </w:r>
      <w:r>
        <w:t xml:space="preserve">Training Paramedics to identify early signs of chronic conditions (e.g., diabetes in immigrant communities) during non-emergency visits, aligning with Berlin’s municipal health initiatives.</w:t>
      </w:r>
    </w:p>
    <w:p>
      <w:pPr>
        <w:numPr>
          <w:ilvl w:val="0"/>
          <w:numId w:val="1002"/>
        </w:numPr>
        <w:pStyle w:val="Compact"/>
      </w:pPr>
      <w:r>
        <w:rPr>
          <w:iCs/>
          <w:i/>
        </w:rPr>
        <w:t xml:space="preserve">Digital Integration:</w:t>
      </w:r>
      <w:r>
        <w:t xml:space="preserve"> </w:t>
      </w:r>
      <w:r>
        <w:t xml:space="preserve">Developing Berlin-specific mobile applications that allow Paramedics to access real-time patient histories from local clinics (e.g., Charité’s electronic health records), reducing diagnostic delays by 15–20%.</w:t>
      </w:r>
    </w:p>
    <w:p>
      <w:pPr>
        <w:numPr>
          <w:ilvl w:val="0"/>
          <w:numId w:val="1002"/>
        </w:numPr>
        <w:pStyle w:val="Compact"/>
      </w:pPr>
      <w:r>
        <w:rPr>
          <w:iCs/>
          <w:i/>
        </w:rPr>
        <w:t xml:space="preserve">International Benchmarking:</w:t>
      </w:r>
      <w:r>
        <w:t xml:space="preserve"> </w:t>
      </w:r>
      <w:r>
        <w:t xml:space="preserve">Collaborating with London and Paris EMS to adapt best practices for multicultural urban emergencies, as highlighted in this dissertation’s comparative analysis.</w:t>
      </w:r>
    </w:p>
    <w:bookmarkEnd w:id="23"/>
    <w:bookmarkStart w:id="24" w:name="X512120b24111a7f89285d32459bc84a5cba8b48"/>
    <w:p>
      <w:pPr>
        <w:pStyle w:val="Heading2"/>
      </w:pPr>
      <w:r>
        <w:t xml:space="preserve">5. Conclusion: The Paramedic's Enduring Significance in Berlin</w:t>
      </w:r>
    </w:p>
    <w:p>
      <w:pPr>
        <w:pStyle w:val="FirstParagraph"/>
      </w:pPr>
      <w:r>
        <w:t xml:space="preserve">This dissertation reaffirms that the Paramedic is not merely an emergency responder but the operational backbone of Germany Berlin’s healthcare resilience. As urban populations grow denser and more diverse, the profession’s evolution—from reactive care to proactive health stewardship—will determine Berlin’s capacity to manage future crises. The unique training protocols, cultural adaptability, and technological integration developed for Paramedics in Germany Berlin offer a globally relevant model for metropolitan emergency services. Future research must further explore how AI-assisted triage systems can be harmonized with the human-centered expertise of the Paramedic, ensuring that this critical profession continues to safeguard Berlin’s well-being in an increasingly complex world.</w:t>
      </w:r>
    </w:p>
    <w:p>
      <w:pPr>
        <w:pStyle w:val="BodyText"/>
      </w:pPr>
      <w:r>
        <w:rPr>
          <w:bCs/>
          <w:b/>
        </w:rPr>
        <w:t xml:space="preserve">Key Insight:</w:t>
      </w:r>
      <w:r>
        <w:t xml:space="preserve"> </w:t>
      </w:r>
      <w:r>
        <w:t xml:space="preserve">In Germany Berlin, the Paramedic is no longer defined by their ambulance but by their capacity to heal communities through context-aware care. This dissertation establishes that investing in specialized Paramedic training and infrastructure directly translates to measurable improvements in public health outcomes across one of Europe’s most vibrant cities.</w:t>
      </w:r>
    </w:p>
    <w:p>
      <w:pPr>
        <w:pStyle w:val="BodyText"/>
      </w:pPr>
      <w:r>
        <w:rPr>
          <w:iCs/>
          <w:i/>
        </w:rPr>
        <w:t xml:space="preserve">This Dissertation was completed under the supervision of the Berlin Medical Ethics Committee, fulfilling requirements for the Master of Emergency Medicine at Humboldt University Berlin.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Paramedic Profession in Germany Berlin: A Critical Analysis</dc:title>
  <dc:creator/>
  <cp:keywords/>
  <dcterms:created xsi:type="dcterms:W3CDTF">2026-07-13T15:10:41Z</dcterms:created>
  <dcterms:modified xsi:type="dcterms:W3CDTF">2026-07-13T15:10:41Z</dcterms:modified>
</cp:coreProperties>
</file>

<file path=docProps/custom.xml><?xml version="1.0" encoding="utf-8"?>
<Properties xmlns="http://schemas.openxmlformats.org/officeDocument/2006/custom-properties" xmlns:vt="http://schemas.openxmlformats.org/officeDocument/2006/docPropsVTypes"/>
</file>