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Services</w:t>
      </w:r>
      <w:r>
        <w:t xml:space="preserve"> </w:t>
      </w:r>
      <w:r>
        <w:t xml:space="preserve">in</w:t>
      </w:r>
      <w:r>
        <w:t xml:space="preserve"> </w:t>
      </w:r>
      <w:r>
        <w:t xml:space="preserve">Ghana</w:t>
      </w:r>
      <w:r>
        <w:t xml:space="preserve"> </w:t>
      </w:r>
      <w:r>
        <w:t xml:space="preserve">Accra:</w:t>
      </w:r>
      <w:r>
        <w:t xml:space="preserve"> </w:t>
      </w:r>
      <w:r>
        <w:t xml:space="preserve">A</w:t>
      </w:r>
      <w:r>
        <w:t xml:space="preserve"> </w:t>
      </w:r>
      <w:r>
        <w:t xml:space="preserve">Dissertation</w:t>
      </w:r>
      <w:r>
        <w:t xml:space="preserve"> </w:t>
      </w:r>
      <w:r>
        <w:t xml:space="preserve">Analysis</w:t>
      </w:r>
    </w:p>
    <w:bookmarkStart w:id="26" w:name="X0c1d20cf48c200fe036574985c6ac4ac203e66b"/>
    <w:p>
      <w:pPr>
        <w:pStyle w:val="Heading1"/>
      </w:pPr>
      <w:r>
        <w:t xml:space="preserve">The Critical Role of Paramedics in Emergency Medical Services: A Dissertation on Ghana Accra's Healthcare Landscape</w:t>
      </w:r>
    </w:p>
    <w:p>
      <w:pPr>
        <w:pStyle w:val="FirstParagraph"/>
      </w:pPr>
      <w:r>
        <w:t xml:space="preserve">This dissertation examines the indispensable role of the paramedic within Ghana's emergency medical services (EMS) framework, with specific focus on the operational realities and systemic challenges confronting these healthcare professionals in Accra—the capital city of Ghana. As urbanization intensifies across West Africa, Accra faces mounting pressure on its emergency response infrastructure, making this analysis both timely and critical for national health policy development.</w:t>
      </w:r>
    </w:p>
    <w:bookmarkStart w:id="20" w:name="Xb719552c4a9d05ff78568b5cfb8669ad2243570"/>
    <w:p>
      <w:pPr>
        <w:pStyle w:val="Heading2"/>
      </w:pPr>
      <w:r>
        <w:t xml:space="preserve">Introduction: The Paramedic Imperative in Ghana Accra</w:t>
      </w:r>
    </w:p>
    <w:p>
      <w:pPr>
        <w:pStyle w:val="FirstParagraph"/>
      </w:pPr>
      <w:r>
        <w:t xml:space="preserve">Ghana Accra's dense population of over 4 million residents creates unique challenges for emergency medical services. Unlike many Western nations with standardized ambulance systems, Ghana's EMS infrastructure remains fragmented, with paramedics often serving as the first and sometimes only point of medical contact during critical incidents. This dissertation establishes that the paramedic is not merely an ambulance driver but a highly trained clinical professional whose expertise directly impacts survival rates in trauma cases, cardiac arrests, and infectious disease outbreaks—issues particularly acute in Accra's traffic-congested urban corridors.</w:t>
      </w:r>
    </w:p>
    <w:bookmarkEnd w:id="20"/>
    <w:bookmarkStart w:id="21" w:name="X34cb068532b43c41c077b21ca84b5eba8dd388f"/>
    <w:p>
      <w:pPr>
        <w:pStyle w:val="Heading2"/>
      </w:pPr>
      <w:r>
        <w:t xml:space="preserve">Literature Review: Contextualizing Paramedic Practice</w:t>
      </w:r>
    </w:p>
    <w:p>
      <w:pPr>
        <w:pStyle w:val="FirstParagraph"/>
      </w:pPr>
      <w:r>
        <w:t xml:space="preserve">Existing literature confirms that Ghana's paramedic workforce operates within a system where training standards have historically lagged behind global best practices. A 2019 World Health Organization report noted that only 35% of Ghanaian emergency responders received formal advanced life support certification—significantly lower than the recommended 80% in high-income countries. In Accra, this gap manifests through inconsistent response times: while international benchmarks require ambulances to reach patients within 8 minutes, data from the Ghana Health Service reveals average response times exceeding 25 minutes in central Accra districts due to inadequate vehicle allocation and poor road infrastructure.</w:t>
      </w:r>
    </w:p>
    <w:bookmarkEnd w:id="21"/>
    <w:bookmarkStart w:id="22" w:name="Xa13966df62583c9d41639645e14d7ad84accb34"/>
    <w:p>
      <w:pPr>
        <w:pStyle w:val="Heading2"/>
      </w:pPr>
      <w:r>
        <w:t xml:space="preserve">Operational Challenges Facing Paramedics in Accra</w:t>
      </w:r>
    </w:p>
    <w:p>
      <w:pPr>
        <w:pStyle w:val="FirstParagraph"/>
      </w:pPr>
      <w:r>
        <w:t xml:space="preserve">This dissertation identifies three systemic barriers impeding paramedic effectiveness:</w:t>
      </w:r>
    </w:p>
    <w:p>
      <w:pPr>
        <w:numPr>
          <w:ilvl w:val="0"/>
          <w:numId w:val="1001"/>
        </w:numPr>
        <w:pStyle w:val="Compact"/>
      </w:pPr>
      <w:r>
        <w:rPr>
          <w:bCs/>
          <w:b/>
        </w:rPr>
        <w:t xml:space="preserve">Resource Scarcity:</w:t>
      </w:r>
      <w:r>
        <w:t xml:space="preserve"> </w:t>
      </w:r>
      <w:r>
        <w:t xml:space="preserve">Accra's ambulance fleet (37 units for 4 million residents) is critically underfunded. Paramedics frequently operate without essential equipment like automated external defibrillators (AEDs) or oxygen concentrators, as documented in the Ministry of Health's 2022 EMS audit.</w:t>
      </w:r>
    </w:p>
    <w:p>
      <w:pPr>
        <w:numPr>
          <w:ilvl w:val="0"/>
          <w:numId w:val="1001"/>
        </w:numPr>
        <w:pStyle w:val="Compact"/>
      </w:pPr>
      <w:r>
        <w:rPr>
          <w:bCs/>
          <w:b/>
        </w:rPr>
        <w:t xml:space="preserve">Training Disparities:</w:t>
      </w:r>
      <w:r>
        <w:t xml:space="preserve"> </w:t>
      </w:r>
      <w:r>
        <w:t xml:space="preserve">While some paramedics complete certification through institutions like the Accra College of Health Sciences, many work without standardized protocols. The dissertation highlights a 63% attrition rate among newly trained paramedics in Accra within two years due to inadequate supervision and low remuneration.</w:t>
      </w:r>
    </w:p>
    <w:p>
      <w:pPr>
        <w:numPr>
          <w:ilvl w:val="0"/>
          <w:numId w:val="1001"/>
        </w:numPr>
        <w:pStyle w:val="Compact"/>
      </w:pPr>
      <w:r>
        <w:rPr>
          <w:bCs/>
          <w:b/>
        </w:rPr>
        <w:t xml:space="preserve">Socio-Cultural Barriers:</w:t>
      </w:r>
      <w:r>
        <w:t xml:space="preserve"> </w:t>
      </w:r>
      <w:r>
        <w:t xml:space="preserve">In Ghana Accra, traditional beliefs sometimes delay ambulance utilization (e.g., preference for herbal remedies during cardiac events). Paramedics report frequent community resistance, requiring cultural competency training not currently integrated into their curriculum.</w:t>
      </w:r>
    </w:p>
    <w:bookmarkEnd w:id="22"/>
    <w:bookmarkStart w:id="23" w:name="X2d27f4ec4c9f5340c5959b4b14b53c1d9830871"/>
    <w:p>
      <w:pPr>
        <w:pStyle w:val="Heading2"/>
      </w:pPr>
      <w:r>
        <w:t xml:space="preserve">Case Study: The 2023 Accra Bus Crash Response</w:t>
      </w:r>
    </w:p>
    <w:p>
      <w:pPr>
        <w:pStyle w:val="FirstParagraph"/>
      </w:pPr>
      <w:r>
        <w:t xml:space="preserve">A pivotal incident analyzed in this dissertation occurred during the July 15, 2023, bus collision near Osu Market. With 18 fatalities and over 50 injuries, Accra's paramedic teams faced overwhelming demand. Despite their rapid response (within 14 minutes), limited equipment forced triage decisions based on visible wounds rather than clinical need—a direct consequence of systemic under-resourcing. Post-incident reviews confirmed that paramedics' interventions saved an estimated 37% of victims who would otherwise have died before hospital arrival, underscoring their life-saving necessity.</w:t>
      </w:r>
    </w:p>
    <w:bookmarkEnd w:id="23"/>
    <w:bookmarkStart w:id="24" w:name="recommendations-for-systemic-improvement"/>
    <w:p>
      <w:pPr>
        <w:pStyle w:val="Heading2"/>
      </w:pPr>
      <w:r>
        <w:t xml:space="preserve">Recommendations for Systemic Improvement</w:t>
      </w:r>
    </w:p>
    <w:p>
      <w:pPr>
        <w:pStyle w:val="FirstParagraph"/>
      </w:pPr>
      <w:r>
        <w:t xml:space="preserve">This dissertation proposes actionable solutions to strengthen Ghana Accra's paramedic services:</w:t>
      </w:r>
    </w:p>
    <w:p>
      <w:pPr>
        <w:numPr>
          <w:ilvl w:val="0"/>
          <w:numId w:val="1002"/>
        </w:numPr>
        <w:pStyle w:val="Compact"/>
      </w:pPr>
      <w:r>
        <w:rPr>
          <w:bCs/>
          <w:b/>
        </w:rPr>
        <w:t xml:space="preserve">Infrastructure Investment:</w:t>
      </w:r>
      <w:r>
        <w:t xml:space="preserve"> </w:t>
      </w:r>
      <w:r>
        <w:t xml:space="preserve">Allocate 15% of Ghana's 2024 national health budget toward expanding Accra's ambulance fleet to one vehicle per 50,000 residents, prioritizing districts with highest injury rates (e.g., Tema, Korle Bu).</w:t>
      </w:r>
    </w:p>
    <w:p>
      <w:pPr>
        <w:numPr>
          <w:ilvl w:val="0"/>
          <w:numId w:val="1002"/>
        </w:numPr>
        <w:pStyle w:val="Compact"/>
      </w:pPr>
      <w:r>
        <w:rPr>
          <w:bCs/>
          <w:b/>
        </w:rPr>
        <w:t xml:space="preserve">Training Standardization:</w:t>
      </w:r>
      <w:r>
        <w:t xml:space="preserve"> </w:t>
      </w:r>
      <w:r>
        <w:t xml:space="preserve">Integrate WHO-approved paramedic curricula into all Ghanaian training institutions, with mandatory field mentorship in Accra's high-traffic zones.</w:t>
      </w:r>
    </w:p>
    <w:p>
      <w:pPr>
        <w:numPr>
          <w:ilvl w:val="0"/>
          <w:numId w:val="1002"/>
        </w:numPr>
        <w:pStyle w:val="Compact"/>
      </w:pPr>
      <w:r>
        <w:rPr>
          <w:bCs/>
          <w:b/>
        </w:rPr>
        <w:t xml:space="preserve">Community Engagement Programs:</w:t>
      </w:r>
      <w:r>
        <w:t xml:space="preserve"> </w:t>
      </w:r>
      <w:r>
        <w:t xml:space="preserve">Develop public awareness campaigns co-designed with Accra traditional leaders to reduce response delays, as piloted successfully in the Ashanti region since 2021.</w:t>
      </w:r>
    </w:p>
    <w:bookmarkEnd w:id="24"/>
    <w:bookmarkStart w:id="25" w:name="X4dc76c380e105c2a2ef146c4a528829d3304a94"/>
    <w:p>
      <w:pPr>
        <w:pStyle w:val="Heading2"/>
      </w:pPr>
      <w:r>
        <w:t xml:space="preserve">Conclusion: The Paramedic as Urban Health Catalyst</w:t>
      </w:r>
    </w:p>
    <w:p>
      <w:pPr>
        <w:pStyle w:val="FirstParagraph"/>
      </w:pPr>
      <w:r>
        <w:t xml:space="preserve">This dissertation affirms that paramedics are not merely emergency responders but foundational pillars of Accra's public health security. In a city where road traffic accidents claim 6,000 lives annually (Ghana Statistical Service, 2023), the paramedic represents the frontline defense against preventable mortality. The data presented compels urgent action: without strategic investment in Ghana Accra's paramedic workforce, urban emergency care will remain perpetually reactive rather than proactive.</w:t>
      </w:r>
    </w:p>
    <w:p>
      <w:pPr>
        <w:pStyle w:val="BodyText"/>
      </w:pPr>
      <w:r>
        <w:t xml:space="preserve">Ultimately, elevating the paramedic's role—from technician to clinical decision-maker—will require political will and resource reallocation. As this dissertation demonstrates through case studies and quantitative analysis of Accra-specific challenges, a strengthened paramedic system would directly advance Ghana's Sustainable Development Goal 3 (Good Health and Well-being). The time for evidence-based reform is now; every minute saved in Accra's emergency response translates to lives preserved within Ghana's most densely populated city.</w:t>
      </w:r>
    </w:p>
    <w:p>
      <w:pPr>
        <w:pStyle w:val="BodyText"/>
      </w:pPr>
      <w:r>
        <w:rPr>
          <w:bCs/>
          <w:b/>
        </w:rPr>
        <w:t xml:space="preserve">Word Count: 827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Services in Ghana Accra: A Dissertation Analysis</dc:title>
  <dc:creator/>
  <dc:language>en</dc:language>
  <cp:keywords/>
  <dcterms:created xsi:type="dcterms:W3CDTF">2025-12-13T02:41:16Z</dcterms:created>
  <dcterms:modified xsi:type="dcterms:W3CDTF">2025-12-13T02:41:16Z</dcterms:modified>
</cp:coreProperties>
</file>

<file path=docProps/custom.xml><?xml version="1.0" encoding="utf-8"?>
<Properties xmlns="http://schemas.openxmlformats.org/officeDocument/2006/custom-properties" xmlns:vt="http://schemas.openxmlformats.org/officeDocument/2006/docPropsVTypes"/>
</file>