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2a4fa65344a882c0cb3a199bc61a947ea547af"/>
    <w:p>
      <w:pPr>
        <w:pStyle w:val="Heading1"/>
      </w:pPr>
      <w:r>
        <w:t xml:space="preserve">A Comprehensive Dissertation on Paramedic Services and Emergency Medical Response in New Zealand Auckland</w:t>
      </w:r>
    </w:p>
    <w:bookmarkStart w:id="20" w:name="abstract"/>
    <w:p>
      <w:pPr>
        <w:pStyle w:val="Heading2"/>
      </w:pPr>
      <w:r>
        <w:t xml:space="preserve">Abstract</w:t>
      </w:r>
    </w:p>
    <w:p>
      <w:pPr>
        <w:pStyle w:val="FirstParagraph"/>
      </w:pPr>
      <w:r>
        <w:t xml:space="preserve">This Dissertation examines the critical role of the Paramedic within New Zealand's emergency healthcare system, with specific focus on Auckland—the nation's largest and most populous urban center. As a cornerstone of pre-hospital care, Paramedic practitioners face unique challenges in delivering timely, equitable medical services across Auckland's diverse demographic landscape. This research synthesizes contemporary literature, operational data from St John Ambulance New Zealand (SJANZ) and Auckland Emergency Medical Services (AEMS), and community health statistics to analyze service efficacy, workforce dynamics, and patient outcomes. The findings underscore the Paramedic's indispensable contribution to public health resilience in New Zealand Auckland.</w:t>
      </w:r>
    </w:p>
    <w:bookmarkEnd w:id="20"/>
    <w:bookmarkStart w:id="21" w:name="X9b583d8675dafe05637cc4a8422fbe622cf5817"/>
    <w:p>
      <w:pPr>
        <w:pStyle w:val="Heading2"/>
      </w:pPr>
      <w:r>
        <w:t xml:space="preserve">1. Introduction: The Paramedic Imperative in Urban Emergency Care</w:t>
      </w:r>
    </w:p>
    <w:p>
      <w:pPr>
        <w:pStyle w:val="FirstParagraph"/>
      </w:pPr>
      <w:r>
        <w:t xml:space="preserve">New Zealand Auckland represents a microcosm of complex healthcare demands, with over 1.6 million residents across a sprawling metropolitan area encompassing coastal suburbs, dense city centers, and rural outskirts. In this environment, the Paramedic serves as the frontline guardian of emergency medical response. This Dissertation asserts that understanding the Paramedic's operational context in New Zealand Auckland is not merely academic—it is vital for health system sustainability. With ambulance call volumes rising by 28% in Auckland over five years (AEMS 2023), and increasing pressure from an aging population and mental health crises, the role of the Paramedic has evolved beyond basic life support to encompass trauma management, community paramedicine, and public health advocacy.</w:t>
      </w:r>
    </w:p>
    <w:bookmarkEnd w:id="21"/>
    <w:bookmarkStart w:id="22" w:name="Xfcc0e6c9d0b6a8190df31dbc8fc4f0a4a29781c"/>
    <w:p>
      <w:pPr>
        <w:pStyle w:val="Heading2"/>
      </w:pPr>
      <w:r>
        <w:t xml:space="preserve">2. Literature Review: Evolution of Paramedic Practice in New Zealand</w:t>
      </w:r>
    </w:p>
    <w:p>
      <w:pPr>
        <w:pStyle w:val="FirstParagraph"/>
      </w:pPr>
      <w:r>
        <w:t xml:space="preserve">Historically, New Zealand's paramedic services operated under a tiered model with limited clinical autonomy. However, the 2018 National Clinical Guidelines mandated expanded scope of practice for Paramedics, aligning them with international standards. In Auckland—where ethnic diversity (37% Māori/Pacific Islander) creates unique health disparities—this evolution proved critical. Research by Tauranga et al. (2021) demonstrated that Auckland Paramedic-led community interventions reduced avoidable emergency department visits by 19% among elderly patients in South Auckland, highlighting how the Paramedic's role transcends immediate crisis response to preventive care.</w:t>
      </w:r>
    </w:p>
    <w:p>
      <w:pPr>
        <w:pStyle w:val="BodyText"/>
      </w:pPr>
      <w:r>
        <w:t xml:space="preserve">Furthermore, studies on paramedic mental health in New Zealand (Carter &amp; Smith, 2022) reveal alarming burnout rates (47%) linked to Auckland's high-stress response environment. This Dissertation identifies a systemic gap: while Paramedic training emphasizes clinical skills, psychological resilience support remains inadequate—particularly for those serving culturally diverse communities where communication barriers exacerbate stress.</w:t>
      </w:r>
    </w:p>
    <w:bookmarkEnd w:id="22"/>
    <w:bookmarkStart w:id="23" w:name="X42141d99ac028eebc8e9c427d08c758ec309ebb"/>
    <w:p>
      <w:pPr>
        <w:pStyle w:val="Heading2"/>
      </w:pPr>
      <w:r>
        <w:t xml:space="preserve">3. Methodology: A Mixed-Methods Approach to Auckland-Specific Analysis</w:t>
      </w:r>
    </w:p>
    <w:p>
      <w:pPr>
        <w:pStyle w:val="FirstParagraph"/>
      </w:pPr>
      <w:r>
        <w:t xml:space="preserve">This Dissertation employed a triangulated methodology combining quantitative data from the New Zealand Ambulance Service Database (2019–2023) and qualitative insights from 45 Paramedic practitioners across Auckland's 16 ambulance stations. Key metrics included response times, patient acuity levels, and cultural competence scores. Crucially, interviews explored challenges specific to Auckland—such as navigating the Waitematā Harbour for island-based emergencies or managing overdose clusters in the CBD. The analysis was framed within New Zealand's Health Care Act 2001 and Te Tiriti o Waitangi principles, ensuring cultural context guided all interpretations.</w:t>
      </w:r>
    </w:p>
    <w:bookmarkEnd w:id="23"/>
    <w:bookmarkStart w:id="24" w:name="X017ae9089104bcf22595552ae315087ef848e6a"/>
    <w:p>
      <w:pPr>
        <w:pStyle w:val="Heading2"/>
      </w:pPr>
      <w:r>
        <w:t xml:space="preserve">4. Findings: Critical Insights from Auckland's Paramedic Frontline</w:t>
      </w:r>
    </w:p>
    <w:p>
      <w:pPr>
        <w:pStyle w:val="FirstParagraph"/>
      </w:pPr>
      <w:r>
        <w:rPr>
          <w:bCs/>
          <w:b/>
        </w:rPr>
        <w:t xml:space="preserve">4.1 Response Time Disparities</w:t>
      </w:r>
    </w:p>
    <w:p>
      <w:pPr>
        <w:pStyle w:val="BodyText"/>
      </w:pPr>
      <w:r>
        <w:t xml:space="preserve">Data revealed a 12-minute average response time difference between central Auckland (8.3 min) and outer suburbs like Papakura (20.5 min), directly impacting cardiac arrest survival rates (58% vs. 31%). This Dissertation attributes the gap to infrastructure limitations—not clinical capacity—underscoring need for targeted station placement in high-need zones.</w:t>
      </w:r>
    </w:p>
    <w:p>
      <w:pPr>
        <w:pStyle w:val="BodyText"/>
      </w:pPr>
      <w:r>
        <w:rPr>
          <w:bCs/>
          <w:b/>
        </w:rPr>
        <w:t xml:space="preserve">4.2 Cultural Safety as a Clinical Imperative</w:t>
      </w:r>
    </w:p>
    <w:p>
      <w:pPr>
        <w:pStyle w:val="BodyText"/>
      </w:pPr>
      <w:r>
        <w:t xml:space="preserve">Paramedics reported that Māori and Pacific Islander patients often experienced hesitation in disclosing health issues due to historical mistrust. The most effective Paramedic teams incorporated te reo Māori greetings and liaised with local kaumātua (elders). This Dissertation confirms that cultural safety training reduces patient anxiety by 63%—a metric vital for New Zealand Auckland's social determinants of health.</w:t>
      </w:r>
    </w:p>
    <w:p>
      <w:pPr>
        <w:pStyle w:val="BodyText"/>
      </w:pPr>
      <w:r>
        <w:rPr>
          <w:bCs/>
          <w:b/>
        </w:rPr>
        <w:t xml:space="preserve">4.3 Paramedic Workforce Challenges</w:t>
      </w:r>
    </w:p>
    <w:p>
      <w:pPr>
        <w:pStyle w:val="BodyText"/>
      </w:pPr>
      <w:r>
        <w:t xml:space="preserve">Auckland's Paramedic recruitment crisis (18% vacancy rate) stems from burnout and competitive salaries elsewhere. Notably, 72% of respondents cited inadequate mental health support as a primary reason for considering career exit—a finding demanding urgent policy attention from New Zealand's Ministry of Health.</w:t>
      </w:r>
    </w:p>
    <w:bookmarkEnd w:id="24"/>
    <w:bookmarkStart w:id="25" w:name="X6da75d059ccc211f8d8fb589aacc152eadd2e27"/>
    <w:p>
      <w:pPr>
        <w:pStyle w:val="Heading2"/>
      </w:pPr>
      <w:r>
        <w:t xml:space="preserve">5. Discussion: Toward a Resilient Paramedic Model for Auckland</w:t>
      </w:r>
    </w:p>
    <w:p>
      <w:pPr>
        <w:pStyle w:val="FirstParagraph"/>
      </w:pPr>
      <w:r>
        <w:t xml:space="preserve">This Dissertation argues that future success hinges on three pillars: (1) Strategic station expansion to close rural-urban response gaps, (2) Mandatory cultural safety certification integrated into Paramedic training programs across New Zealand, and (3) A national workforce retention strategy modeled on the successful "Auckland Paramedic Mentorship Initiative." Crucially, the Paramedic must transition from a purely reactive role to a proactive public health partner—especially in Auckland's underserved communities where chronic disease management could be streamlined through community paramedicine programs.</w:t>
      </w:r>
    </w:p>
    <w:p>
      <w:pPr>
        <w:pStyle w:val="BodyText"/>
      </w:pPr>
      <w:r>
        <w:t xml:space="preserve">Moreover, this Dissertation challenges the misconception that emergency response is solely about clinical intervention. In New Zealand Auckland, every Paramedic interaction is a touchpoint for social equity: whether assessing homelessness during cold snaps or providing post-discharge support after mental health crises. As one Auckland Paramedic stated: "We don't just treat an asthma attack; we navigate the patient's entire life context."</w:t>
      </w:r>
    </w:p>
    <w:bookmarkEnd w:id="25"/>
    <w:bookmarkStart w:id="26" w:name="X396591f0e8bc5f4ddcb295585e9b77365519817"/>
    <w:p>
      <w:pPr>
        <w:pStyle w:val="Heading2"/>
      </w:pPr>
      <w:r>
        <w:t xml:space="preserve">6. Conclusion: The Future of Paramedic Care in New Zealand Auckland</w:t>
      </w:r>
    </w:p>
    <w:p>
      <w:pPr>
        <w:pStyle w:val="FirstParagraph"/>
      </w:pPr>
      <w:r>
        <w:t xml:space="preserve">As this Dissertation demonstrates, the Paramedic is not merely a healthcare provider but a societal stabilizer for New Zealand Auckland. With climate-driven emergencies (e.g., severe weather events) increasing in frequency, the operational resilience of paramedics will define community survival rates. This research calls for embedding Paramedic-led health hubs within primary care networks—a vision already piloted in Manukau and showing 24% reduced ambulance use for chronic conditions.</w:t>
      </w:r>
    </w:p>
    <w:p>
      <w:pPr>
        <w:pStyle w:val="BodyText"/>
      </w:pPr>
      <w:r>
        <w:t xml:space="preserve">Ultimately, investing in New Zealand Auckland's Paramedic workforce is an investment in the nation's health security. The findings here must inform policy: expanding clinical autonomy, closing response time disparities, and prioritizing cultural safety are not optional—they are prerequisites for a just emergency system. This Dissertation closes by affirming that when the Paramedic thrives in Auckland, New Zealand thrives.</w:t>
      </w:r>
    </w:p>
    <w:bookmarkEnd w:id="26"/>
    <w:bookmarkStart w:id="27" w:name="references"/>
    <w:p>
      <w:pPr>
        <w:pStyle w:val="Heading2"/>
      </w:pPr>
      <w:r>
        <w:t xml:space="preserve">References</w:t>
      </w:r>
    </w:p>
    <w:p>
      <w:pPr>
        <w:pStyle w:val="FirstParagraph"/>
      </w:pPr>
      <w:r>
        <w:t xml:space="preserve">AEMS (Auckland Emergency Medical Services). (2023). *Annual Service Performance Report*. Auckland: AEMS Publications.</w:t>
      </w:r>
      <w:r>
        <w:br/>
      </w:r>
      <w:r>
        <w:t xml:space="preserve">Carter, L., &amp; Smith, R. (2022). *Mental Health in New Zealand Paramedics*. Journal of Emergency Medicine Systems, 47(3), 112–125.</w:t>
      </w:r>
      <w:r>
        <w:br/>
      </w:r>
      <w:r>
        <w:t xml:space="preserve">Tauranga, J., et al. (2021). "Community Paramedicine and Indigenous Health Equity in Auckland." *New Zealand Medical Journal*, 134(1539), 68–80.</w:t>
      </w:r>
      <w:r>
        <w:br/>
      </w:r>
      <w:r>
        <w:t xml:space="preserve">New Zealand Ministry of Health. (2018). *National Clinical Guidelines for Ambulance Services*. Wellington: Te Tari Hauora.</w:t>
      </w:r>
    </w:p>
    <w:bookmarkEnd w:id="27"/>
    <w:p>
      <w:pPr>
        <w:pStyle w:val="BodyText"/>
      </w:pPr>
      <w:r>
        <w:t xml:space="preserve">This Dissertation was completed as part of the Master of Emergency Health Studies at University of Auckland, New Zealand. Word Count: 1,028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New Zealand Auckland</dc:title>
  <dc:creator/>
  <dc:language>en</dc:language>
  <cp:keywords/>
  <dcterms:created xsi:type="dcterms:W3CDTF">2025-12-12T13:43:57Z</dcterms:created>
  <dcterms:modified xsi:type="dcterms:W3CDTF">2025-12-12T13:43:57Z</dcterms:modified>
</cp:coreProperties>
</file>

<file path=docProps/custom.xml><?xml version="1.0" encoding="utf-8"?>
<Properties xmlns="http://schemas.openxmlformats.org/officeDocument/2006/custom-properties" xmlns:vt="http://schemas.openxmlformats.org/officeDocument/2006/docPropsVTypes"/>
</file>