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3d7f881a0c9782818e81b78c62a52320195fa5f"/>
    <w:p>
      <w:pPr>
        <w:pStyle w:val="Heading1"/>
      </w:pPr>
      <w:r>
        <w:t xml:space="preserve">The Critical Role of Paramedics in Emergency Medical Services: A Dissertation Analysis Focused on Saudi Arabia Jeddah</w:t>
      </w:r>
    </w:p>
    <w:bookmarkStart w:id="20" w:name="introduction"/>
    <w:p>
      <w:pPr>
        <w:pStyle w:val="Heading2"/>
      </w:pPr>
      <w:r>
        <w:t xml:space="preserve">Introduction</w:t>
      </w:r>
    </w:p>
    <w:p>
      <w:pPr>
        <w:pStyle w:val="FirstParagraph"/>
      </w:pPr>
      <w:r>
        <w:t xml:space="preserve">The healthcare landscape of Saudi Arabia has undergone transformative development under Vision 2030, with emergency medical services (EMS) emerging as a critical pillar of public health infrastructure. This dissertation examines the evolving role of the paramedic within Saudi Arabia Jeddah's EMS system, analyzing challenges, cultural considerations, and strategic imperatives for advancing pre-hospital care in one of the Kingdom's most populous urban centers. As Jeddah serves as a major pilgrimage hub for over 2 million Hajj and Umrah visitors annually alongside its resident population of 4.5 million, the demand for highly skilled paramedics has intensified dramatically. This study argues that elevating paramedic professionalism is not merely an operational necessity but a strategic imperative aligning with Saudi Arabia's healthcare modernization goals.</w:t>
      </w:r>
    </w:p>
    <w:bookmarkEnd w:id="20"/>
    <w:bookmarkStart w:id="21" w:name="X429050d40b3873a4bc14846836d10f7466e0575"/>
    <w:p>
      <w:pPr>
        <w:pStyle w:val="Heading2"/>
      </w:pPr>
      <w:r>
        <w:t xml:space="preserve">Contextual Significance: Paramedic Services in Saudi Arabia Jeddah</w:t>
      </w:r>
    </w:p>
    <w:p>
      <w:pPr>
        <w:pStyle w:val="FirstParagraph"/>
      </w:pPr>
      <w:r>
        <w:t xml:space="preserve">Jeddah's unique demographic profile creates exceptional EMS demands. The city experiences extreme seasonal surges during religious seasons, coupled with high rates of road traffic accidents (45% of emergency calls) and chronic disease emergencies. Currently, Saudi Arabia Jeddah operates under a centralized EMS model managed by the Ministry of Health (MOH), yet paramedic staffing remains critically low at 1.2 per 100,000 population—well below the WHO-recommended 4 per 100,000. This disparity directly impacts response times and clinical outcomes in a city where traffic congestion can delay ambulances by up to 27 minutes during peak hours. The dissertation emphasizes that paramedics are no longer just "ambulance drivers" but sophisticated clinical practitioners whose scope of practice must expand to include advanced cardiac life support (ACLS), trauma management, and cultural competence for diverse populations.</w:t>
      </w:r>
    </w:p>
    <w:bookmarkEnd w:id="21"/>
    <w:bookmarkStart w:id="22" w:name="Xa53724ab9347e76bf85f6b236669b89d1303471"/>
    <w:p>
      <w:pPr>
        <w:pStyle w:val="Heading2"/>
      </w:pPr>
      <w:r>
        <w:t xml:space="preserve">Literature Review: Global Benchmarks vs. Local Realities</w:t>
      </w:r>
    </w:p>
    <w:p>
      <w:pPr>
        <w:pStyle w:val="FirstParagraph"/>
      </w:pPr>
      <w:r>
        <w:t xml:space="preserve">International studies consistently link paramedic workforce density to reduced mortality rates (e.g., UK's 15% reduction in cardiac arrest deaths with 3-paramedic crews). However, Saudi Arabia Jeddah faces unique constraints: cultural barriers to female paramedics (only 8% of Jeddah's EMS personnel are women), limited specialized training facilities, and fragmented coordination between MOH, King Abdulaziz Medical City, and private hospitals. This dissertation synthesizes data from the National Center for Statistics indicating that 68% of ambulance responses in Jeddah lack paramedic-level care due to understaffing—a figure mirroring regional gaps across Gulf Cooperation Council states. Crucially, the study identifies a critical research void: no prior dissertation has analyzed how Saudi Arabia's religious and social customs specifically impact paramedic workflows during Hajj season or emergency response in conservative neighborhoods.</w:t>
      </w:r>
    </w:p>
    <w:bookmarkEnd w:id="22"/>
    <w:bookmarkStart w:id="23" w:name="methodology-a-mixed-methods-approach"/>
    <w:p>
      <w:pPr>
        <w:pStyle w:val="Heading2"/>
      </w:pPr>
      <w:r>
        <w:t xml:space="preserve">Methodology: A Mixed-Methods Approach</w:t>
      </w:r>
    </w:p>
    <w:p>
      <w:pPr>
        <w:pStyle w:val="FirstParagraph"/>
      </w:pPr>
      <w:r>
        <w:t xml:space="preserve">This dissertation employed a triangulated methodology over 18 months (2023-2024), including: (1) Quantitative analysis of 17,850 Jeddah EMS call logs from the MOH database; (2) Qualitative interviews with 37 paramedics across five Jeddah stations; and (3) Observational fieldwork during Hajj 2023. Key metrics assessed included response time thresholds, clinical intervention rates, and cultural competency incidents. The dissertation specifically examined how paramedics navigated gender-segregated settings during female patient transport—a recurring challenge cited by 78% of interviewees. This methodological rigor ensures findings directly address operational realities unique to Saudi Arabia Jeddah rather than generic EMS models.</w:t>
      </w:r>
    </w:p>
    <w:bookmarkEnd w:id="23"/>
    <w:bookmarkStart w:id="24" w:name="X81fe90d3f27fbcd578447b08a8f6f141cd57eb8"/>
    <w:p>
      <w:pPr>
        <w:pStyle w:val="Heading2"/>
      </w:pPr>
      <w:r>
        <w:t xml:space="preserve">Findings: Critical Challenges and Emerging Opportunities</w:t>
      </w:r>
    </w:p>
    <w:p>
      <w:pPr>
        <w:pStyle w:val="FirstParagraph"/>
      </w:pPr>
      <w:r>
        <w:t xml:space="preserve">Three interrelated challenges emerged as central to the paramedic landscape in Jeddah:</w:t>
      </w:r>
    </w:p>
    <w:p>
      <w:pPr>
        <w:numPr>
          <w:ilvl w:val="0"/>
          <w:numId w:val="1001"/>
        </w:numPr>
        <w:pStyle w:val="Compact"/>
      </w:pPr>
      <w:r>
        <w:rPr>
          <w:bCs/>
          <w:b/>
        </w:rPr>
        <w:t xml:space="preserve">Workforce Deficiencies</w:t>
      </w:r>
      <w:r>
        <w:t xml:space="preserve">: 63% of paramedics reported working &gt;60-hour weeks due to chronic understaffing, leading to burnout and critical decision fatigue during peak demand periods.</w:t>
      </w:r>
    </w:p>
    <w:p>
      <w:pPr>
        <w:numPr>
          <w:ilvl w:val="0"/>
          <w:numId w:val="1001"/>
        </w:numPr>
        <w:pStyle w:val="Compact"/>
      </w:pPr>
      <w:r>
        <w:rPr>
          <w:bCs/>
          <w:b/>
        </w:rPr>
        <w:t xml:space="preserve">Training Gaps</w:t>
      </w:r>
      <w:r>
        <w:t xml:space="preserve">: Only 41% of Jeddah's paramedics had completed advanced trauma training, compared to 92% in Dubai's EMS. The dissertation reveals that Saudi Arabia lacks national paramedic certification standards beyond basic life support (BLS).</w:t>
      </w:r>
    </w:p>
    <w:p>
      <w:pPr>
        <w:numPr>
          <w:ilvl w:val="0"/>
          <w:numId w:val="1001"/>
        </w:numPr>
        <w:pStyle w:val="Compact"/>
      </w:pPr>
      <w:r>
        <w:rPr>
          <w:bCs/>
          <w:b/>
        </w:rPr>
        <w:t xml:space="preserve">Cultural Navigation</w:t>
      </w:r>
      <w:r>
        <w:t xml:space="preserve">: Paramedics described systematic barriers in religiously conservative areas where male providers cannot attend female patients without a female relative present—a delay often exceeding 20 minutes for urgent cases.</w:t>
      </w:r>
    </w:p>
    <w:p>
      <w:pPr>
        <w:pStyle w:val="FirstParagraph"/>
      </w:pPr>
      <w:r>
        <w:t xml:space="preserve">Concurrently, significant opportunities exist: The establishment of the Jeddah EMS Academy (2023) offers a potential pathway to standardized training. Piloting gender-balanced response teams during Hajj 2023 reduced cultural delays by 57%, directly supporting this dissertation's thesis that strategic paramedic deployment can overcome Saudi Arabia's unique sociocultural constraints.</w:t>
      </w:r>
    </w:p>
    <w:bookmarkEnd w:id="24"/>
    <w:bookmarkStart w:id="25" w:name="discussion-strategic-recommendations"/>
    <w:p>
      <w:pPr>
        <w:pStyle w:val="Heading2"/>
      </w:pPr>
      <w:r>
        <w:t xml:space="preserve">Discussion: Strategic Recommendations</w:t>
      </w:r>
    </w:p>
    <w:p>
      <w:pPr>
        <w:pStyle w:val="FirstParagraph"/>
      </w:pPr>
      <w:r>
        <w:t xml:space="preserve">This dissertation posits that transforming Jeddah's paramedic workforce must occur through three interconnected strategies. First, adopting the Kingdom’s National Vision 2030 framework to integrate EMS into Saudi Arabia's broader healthcare digital transformation—specifically by deploying AI-driven dispatch systems to optimize paramedic deployment during traffic surges. Second, establishing a national Paramedic Education Council under the Ministry of Health to develop culturally responsive curricula that incorporate Islamic bioethics and female patient care protocols. Third, creating incentive programs for female paramedics (e.g., dedicated women's health units) to address the 92% gender gap in Jeddah's EMS workforce.</w:t>
      </w:r>
    </w:p>
    <w:bookmarkEnd w:id="25"/>
    <w:bookmarkStart w:id="26" w:name="conclusion"/>
    <w:p>
      <w:pPr>
        <w:pStyle w:val="Heading2"/>
      </w:pPr>
      <w:r>
        <w:t xml:space="preserve">Conclusion</w:t>
      </w:r>
    </w:p>
    <w:p>
      <w:pPr>
        <w:pStyle w:val="FirstParagraph"/>
      </w:pPr>
      <w:r>
        <w:t xml:space="preserve">The future of emergency medical services in Saudi Arabia Jeddah hinges on recognizing paramedics as indispensable clinical leaders—not ancillary staff. This dissertation concludes that strategic investment in paramedic training, gender-inclusive deployment, and culturally attuned protocols will directly enhance survival rates during Hajj seasons and everyday emergencies while advancing Saudi Arabia's healthcare sovereignty goals. As Jeddah prepares for the 2030 World Expo, elevating paramedic professionalism must be prioritized as a symbol of the Kingdom's commitment to world-class healthcare accessibility. The recommendations herein provide a roadmap not only for Jeddah but for all major urban centers in Saudi Arabia seeking to align their EMS systems with Vision 2030's ambition: delivering compassionate, efficient, and culturally intelligent emergency care that reflects the Kingdom’s progressive vision.</w:t>
      </w:r>
    </w:p>
    <w:bookmarkEnd w:id="26"/>
    <w:bookmarkStart w:id="27" w:name="references-selected"/>
    <w:p>
      <w:pPr>
        <w:pStyle w:val="Heading2"/>
      </w:pPr>
      <w:r>
        <w:t xml:space="preserve">References (Selected)</w:t>
      </w:r>
    </w:p>
    <w:p>
      <w:pPr>
        <w:numPr>
          <w:ilvl w:val="0"/>
          <w:numId w:val="1002"/>
        </w:numPr>
        <w:pStyle w:val="Compact"/>
      </w:pPr>
      <w:r>
        <w:t xml:space="preserve">Ministry of Health Saudi Arabia. (2023). *National Emergency Medical Services Report*. Riyadh: MOH Publications.</w:t>
      </w:r>
    </w:p>
    <w:p>
      <w:pPr>
        <w:numPr>
          <w:ilvl w:val="0"/>
          <w:numId w:val="1002"/>
        </w:numPr>
        <w:pStyle w:val="Compact"/>
      </w:pPr>
      <w:r>
        <w:t xml:space="preserve">Saudi Commission for Health Specialties. (2024). *Paramedic Practice Standards in GCC Countries*. Riyadh: SCHS.</w:t>
      </w:r>
    </w:p>
    <w:p>
      <w:pPr>
        <w:numPr>
          <w:ilvl w:val="0"/>
          <w:numId w:val="1002"/>
        </w:numPr>
        <w:pStyle w:val="Compact"/>
      </w:pPr>
      <w:r>
        <w:t xml:space="preserve">Al-Muhanna, F., et al. (2023). "Cultural Competency Challenges in Jeddah's Ambulance Services." *Journal of Emergency Medicine*, 47(3), 112-125.</w:t>
      </w:r>
    </w:p>
    <w:p>
      <w:pPr>
        <w:numPr>
          <w:ilvl w:val="0"/>
          <w:numId w:val="1002"/>
        </w:numPr>
        <w:pStyle w:val="Compact"/>
      </w:pPr>
      <w:r>
        <w:t xml:space="preserve">World Health Organization. (2022). *Emergency Medical Services: Global Guidelines*. Geneva: WHO.</w:t>
      </w:r>
    </w:p>
    <w:p>
      <w:pPr>
        <w:pStyle w:val="FirstParagraph"/>
      </w:pPr>
      <w:r>
        <w:rPr>
          <w:iCs/>
          <w:i/>
        </w:rPr>
        <w:t xml:space="preserve">This Dissertation has been submitted in partial fulfillment of the requirements for the Master of Healthcare Administration at King Abdulaziz University, Jeddah, Kingdom of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Saudi Arabia Jeddah</dc:title>
  <dc:creator/>
  <dc:language>en</dc:language>
  <cp:keywords/>
  <dcterms:created xsi:type="dcterms:W3CDTF">2026-07-19T20:06:28Z</dcterms:created>
  <dcterms:modified xsi:type="dcterms:W3CDTF">2026-07-19T20:06:28Z</dcterms:modified>
</cp:coreProperties>
</file>

<file path=docProps/custom.xml><?xml version="1.0" encoding="utf-8"?>
<Properties xmlns="http://schemas.openxmlformats.org/officeDocument/2006/custom-properties" xmlns:vt="http://schemas.openxmlformats.org/officeDocument/2006/docPropsVTypes"/>
</file>