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Emergency</w:t>
      </w:r>
      <w:r>
        <w:t xml:space="preserve"> </w:t>
      </w:r>
      <w:r>
        <w:t xml:space="preserve">Healthcare</w:t>
      </w:r>
      <w:r>
        <w:t xml:space="preserve"> </w:t>
      </w:r>
      <w:r>
        <w:t xml:space="preserve">System</w:t>
      </w:r>
    </w:p>
    <w:bookmarkStart w:id="25" w:name="X402599deeb1102fb0f73ff5d1a456616adcac81"/>
    <w:p>
      <w:pPr>
        <w:pStyle w:val="Heading1"/>
      </w:pPr>
      <w:r>
        <w:t xml:space="preserve">Dissertation: Advancing Paramedic Practice and Systems in the Context of South Africa Cape Town</w:t>
      </w:r>
    </w:p>
    <w:p>
      <w:pPr>
        <w:pStyle w:val="FirstParagraph"/>
      </w:pPr>
      <w:r>
        <w:rPr>
          <w:bCs/>
          <w:b/>
        </w:rPr>
        <w:t xml:space="preserve">Abstract:</w:t>
      </w:r>
      <w:r>
        <w:t xml:space="preserve"> </w:t>
      </w:r>
      <w:r>
        <w:t xml:space="preserve">This dissertation critically examines the indispensable role of the Paramedic within South Africa's emergency medical services (EMS) framework, with specific focus on the unique operational landscape of Cape Town. As a city grappling with profound socioeconomic disparities, complex geography, and a strained public health infrastructure, Cape Town presents a microcosm of challenges and opportunities for paramedic practice across South Africa. This research argues that optimizing Paramedic deployment, training, and integration within the broader healthcare continuum is not merely beneficial but essential for reducing preventable mortality and advancing health equity in South Africa Cape Town.</w:t>
      </w:r>
    </w:p>
    <w:bookmarkStart w:id="20" w:name="Xfa4c2d735a089f6338446526fe2bb2a95c4c391"/>
    <w:p>
      <w:pPr>
        <w:pStyle w:val="Heading2"/>
      </w:pPr>
      <w:r>
        <w:t xml:space="preserve">Introduction: The Paramedic Imperative in a Divided City</w:t>
      </w:r>
    </w:p>
    <w:p>
      <w:pPr>
        <w:pStyle w:val="FirstParagraph"/>
      </w:pPr>
      <w:r>
        <w:t xml:space="preserve">The city of Cape Town, South Africa's legislative capital and a major economic hub, exhibits stark contrasts between affluent suburbs and sprawling informal settlements like Khayelitsha, Langa, and Nyanga. Within this context, the Paramedic serves as the frontline responder for life-threatening emergencies – from road traffic collisions in the urban core to cardiac arrests in remote townships and medical crises exacerbated by poverty. The importance of a robust Paramedic service cannot be overstated for South Africa Cape Town; it is a lifeline for communities where access to definitive hospital care is often delayed or inaccessible. This dissertation posits that the efficacy of the Paramedic workforce directly impacts public health outcomes across the diverse demographic spectrum of South Africa Cape Town.</w:t>
      </w:r>
    </w:p>
    <w:bookmarkEnd w:id="20"/>
    <w:bookmarkStart w:id="21" w:name="Xfd7c1ae5fe27db78bbedb1e7e16cf618480bb97"/>
    <w:p>
      <w:pPr>
        <w:pStyle w:val="Heading2"/>
      </w:pPr>
      <w:r>
        <w:t xml:space="preserve">Challenges Unique to Paramedics in South Africa Cape Town</w:t>
      </w:r>
    </w:p>
    <w:p>
      <w:pPr>
        <w:pStyle w:val="FirstParagraph"/>
      </w:pPr>
      <w:r>
        <w:t xml:space="preserve">Paramedics operating within South Africa Cape Town face a constellation of challenges distinct from other regions. First, the city's topography – characterized by steep hills, dense traffic corridors like the N1/N7 highways, and vast distances between townships and hospitals – significantly complicates rapid response times. Second, systemic underfunding and chronic staff shortages plague the Western Cape Department of Health's EMS operations. As documented in a 2023 National Health Laboratory Service (NHLS) report, ambulance response times in high-demand areas of Cape Town frequently exceed national targets, directly impacting paramedic effectiveness. Third, the prevalence of complex social determinants – including substance abuse epidemics, high rates of violence (particularly gender-based violence), and inadequate primary healthcare access – presents Paramedics with medical scenarios demanding not just clinical skill but also cultural sensitivity and trauma-informed care. The Paramedic in South Africa Cape Town often functions as both a clinician and a first point of contact for systemic failure.</w:t>
      </w:r>
    </w:p>
    <w:bookmarkEnd w:id="21"/>
    <w:bookmarkStart w:id="22" w:name="Xe378126d2162b083b9c08fb65b4befbd0380ca3"/>
    <w:p>
      <w:pPr>
        <w:pStyle w:val="Heading2"/>
      </w:pPr>
      <w:r>
        <w:t xml:space="preserve">Systemic Integration: Beyond the Ambulance</w:t>
      </w:r>
    </w:p>
    <w:p>
      <w:pPr>
        <w:pStyle w:val="FirstParagraph"/>
      </w:pPr>
      <w:r>
        <w:t xml:space="preserve">A core argument of this dissertation is that the traditional view of the Paramedic solely as an ambulance driver or basic life support provider is inadequate for South Africa Cape Town's reality. The future lies in integrating Paramedics more deeply into community health structures and primary care pathways. Examples include:</w:t>
      </w:r>
    </w:p>
    <w:p>
      <w:pPr>
        <w:numPr>
          <w:ilvl w:val="0"/>
          <w:numId w:val="1001"/>
        </w:numPr>
        <w:pStyle w:val="Compact"/>
      </w:pPr>
      <w:r>
        <w:rPr>
          <w:bCs/>
          <w:b/>
        </w:rPr>
        <w:t xml:space="preserve">Community Health Worker (CHW) Collaboration:</w:t>
      </w:r>
      <w:r>
        <w:t xml:space="preserve"> </w:t>
      </w:r>
      <w:r>
        <w:t xml:space="preserve">Establishing formal referral and handover protocols between Paramedics responding to chronic conditions (like uncontrolled diabetes or hypertension) and CHWs who can provide ongoing support in townships, reducing unnecessary hospital admissions.</w:t>
      </w:r>
    </w:p>
    <w:p>
      <w:pPr>
        <w:numPr>
          <w:ilvl w:val="0"/>
          <w:numId w:val="1001"/>
        </w:numPr>
        <w:pStyle w:val="Compact"/>
      </w:pPr>
      <w:r>
        <w:rPr>
          <w:bCs/>
          <w:b/>
        </w:rPr>
        <w:t xml:space="preserve">Telemedicine Support:</w:t>
      </w:r>
      <w:r>
        <w:t xml:space="preserve"> </w:t>
      </w:r>
      <w:r>
        <w:t xml:space="preserve">Utilizing mobile technology to connect Paramedics in remote areas of South Africa Cape Town with emergency physicians for real-time clinical guidance during complex calls.</w:t>
      </w:r>
    </w:p>
    <w:p>
      <w:pPr>
        <w:numPr>
          <w:ilvl w:val="0"/>
          <w:numId w:val="1001"/>
        </w:numPr>
        <w:pStyle w:val="Compact"/>
      </w:pPr>
      <w:r>
        <w:rPr>
          <w:bCs/>
          <w:b/>
        </w:rPr>
        <w:t xml:space="preserve">Data-Driven Resource Allocation:</w:t>
      </w:r>
      <w:r>
        <w:t xml:space="preserve"> </w:t>
      </w:r>
      <w:r>
        <w:t xml:space="preserve">Implementing advanced GIS mapping based on historical call data to strategically position Paramedic units (e.g., deploying additional crews in high-GTBV zones within Cape Town's District 4) rather than relying on static deployment models.</w:t>
      </w:r>
    </w:p>
    <w:bookmarkEnd w:id="22"/>
    <w:bookmarkStart w:id="23" w:name="X253e508f2c4413246b21e603a430ff091b754af"/>
    <w:p>
      <w:pPr>
        <w:pStyle w:val="Heading2"/>
      </w:pPr>
      <w:r>
        <w:t xml:space="preserve">The Critical Need for Enhanced Training and Retention</w:t>
      </w:r>
    </w:p>
    <w:p>
      <w:pPr>
        <w:pStyle w:val="FirstParagraph"/>
      </w:pPr>
      <w:r>
        <w:t xml:space="preserve">Addressing the challenge of staff shortages necessitates a dual approach: improving recruitment incentives and elevating training standards. Current Paramedic training programs in South Africa, while foundational, often lack sufficient emphasis on managing the complex psychosocial contexts prevalent in Cape Town. This dissertation advocates for:</w:t>
      </w:r>
    </w:p>
    <w:p>
      <w:pPr>
        <w:numPr>
          <w:ilvl w:val="0"/>
          <w:numId w:val="1002"/>
        </w:numPr>
        <w:pStyle w:val="Compact"/>
      </w:pPr>
      <w:r>
        <w:t xml:space="preserve">Integrating modules on trauma-informed care, community mental health first aid (specifically relevant to Cape Town's high violence rates), and cultural competency into the core Paramedic curriculum.</w:t>
      </w:r>
    </w:p>
    <w:p>
      <w:pPr>
        <w:numPr>
          <w:ilvl w:val="0"/>
          <w:numId w:val="1002"/>
        </w:numPr>
        <w:pStyle w:val="Compact"/>
      </w:pPr>
      <w:r>
        <w:t xml:space="preserve">Establishing robust mentorship programs within Cape Town's EMS structures, pairing experienced Paramedics with new graduates to improve retention and skill transfer.</w:t>
      </w:r>
    </w:p>
    <w:p>
      <w:pPr>
        <w:numPr>
          <w:ilvl w:val="0"/>
          <w:numId w:val="1002"/>
        </w:numPr>
        <w:pStyle w:val="Compact"/>
      </w:pPr>
      <w:r>
        <w:t xml:space="preserve">Developing clear career progression pathways within the Western Cape Health Authority that offer competitive salaries and specialized certifications (e.g., in critical care transport or disaster response) specifically for Paramedics serving South Africa Cape Town.</w:t>
      </w:r>
    </w:p>
    <w:bookmarkEnd w:id="23"/>
    <w:bookmarkStart w:id="24" w:name="conclusion-a-dissertation-call-to-action"/>
    <w:p>
      <w:pPr>
        <w:pStyle w:val="Heading2"/>
      </w:pPr>
      <w:r>
        <w:t xml:space="preserve">Conclusion: A Dissertation Call to Action</w:t>
      </w:r>
    </w:p>
    <w:p>
      <w:pPr>
        <w:pStyle w:val="FirstParagraph"/>
      </w:pPr>
      <w:r>
        <w:t xml:space="preserve">This dissertation unequivocally establishes that the Paramedic is a cornerstone of emergency healthcare delivery in South Africa Cape Town. Their role transcends immediate clinical intervention; they are vital agents in navigating systemic healthcare inequities and building community trust. The challenges – geographical, resource-based, and social – are formidable, but not insurmountable. Strategic investment in Paramedic training aligned with Cape Town's specific needs, coupled with innovative integration into the broader health ecosystem and data-driven operational improvements, offers a clear path forward.</w:t>
      </w:r>
    </w:p>
    <w:p>
      <w:pPr>
        <w:pStyle w:val="BodyText"/>
      </w:pPr>
      <w:r>
        <w:t xml:space="preserve">For South Africa Cape Town to achieve meaningful progress in public health outcomes, particularly for its most vulnerable residents living in informal settlements or high-risk areas, the Paramedic workforce must be empowered. This dissertation serves as both an analysis of the current critical state and a blueprint for action. It is imperative that policymakers within the Western Cape Department of Health, national health authorities (National Department of Health), and academic institutions prioritize these recommendations. The future health and wellbeing of millions in South Africa Cape Town depends on recognizing the Paramedic not just as a responder, but as an essential partner in building a more equitable and effective emergency medical system. Ignoring the potential of the Paramedic workforce is to ignore a fundamental pillar of accessible, responsive healthcare for all citizens within South Africa Cape Town.</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South Africa Cape Town's Emergency Healthcare System</dc:title>
  <dc:creator/>
  <dc:language>en</dc:language>
  <cp:keywords/>
  <dcterms:created xsi:type="dcterms:W3CDTF">2025-12-12T15:22:55Z</dcterms:created>
  <dcterms:modified xsi:type="dcterms:W3CDTF">2025-12-12T15:22:55Z</dcterms:modified>
</cp:coreProperties>
</file>

<file path=docProps/custom.xml><?xml version="1.0" encoding="utf-8"?>
<Properties xmlns="http://schemas.openxmlformats.org/officeDocument/2006/custom-properties" xmlns:vt="http://schemas.openxmlformats.org/officeDocument/2006/docPropsVTypes"/>
</file>