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Indonesia</w:t>
      </w:r>
      <w:r>
        <w:t xml:space="preserve"> </w:t>
      </w:r>
      <w:r>
        <w:t xml:space="preserve">Jakarta</w:t>
      </w:r>
    </w:p>
    <w:bookmarkStart w:id="24" w:name="X0161c2a0161be1a642352f55866479b54cbb97c"/>
    <w:p>
      <w:pPr>
        <w:pStyle w:val="Heading1"/>
      </w:pPr>
      <w:r>
        <w:t xml:space="preserve">The Evolving Role of the Petroleum Engineer in Indonesia Jakarta: A Contemporary Dissertation Analysis</w:t>
      </w:r>
    </w:p>
    <w:p>
      <w:pPr>
        <w:pStyle w:val="FirstParagraph"/>
      </w:pPr>
      <w:r>
        <w:t xml:space="preserve">This Dissertation examines the indispensable contributions and evolving responsibilities of the Petroleum Engineer within the dynamic energy landscape of Indonesia Jakarta. As a global hub for Southeast Asian oil and gas operations, Jakarta serves as the strategic nerve center for exploration, production, and project management across Indonesia's vast hydrocarbon reserves. This academic inquiry delves into how Petroleum Engineers operating in this unique environment navigate complex geological challenges, stringent regulatory frameworks, and the imperative of sustainable development while driving national energy security. The significance of this focus cannot be overstated for Indonesia Jakarta's economic trajectory and its position within the global energy market.</w:t>
      </w:r>
    </w:p>
    <w:bookmarkStart w:id="20" w:name="X20ce16861c872183108a2af153f13e2db4a4953"/>
    <w:p>
      <w:pPr>
        <w:pStyle w:val="Heading2"/>
      </w:pPr>
      <w:r>
        <w:t xml:space="preserve">Indonesia Jakarta: The Epicenter of Petroleum Engineering Activity</w:t>
      </w:r>
    </w:p>
    <w:p>
      <w:pPr>
        <w:pStyle w:val="FirstParagraph"/>
      </w:pPr>
      <w:r>
        <w:t xml:space="preserve">Indonesia Jakarta is not merely a city; it is the undisputed headquarters for major national oil companies like Pertamina, international operators (ExxonMobil, Chevron, Shell), and a dense ecosystem of service providers. This concentration creates an unparalleled environment for Petroleum Engineers to engage in high-impact work. The city's strategic location on Java Island places it at the heart of Indonesia's most significant producing basins, including the prolific Cepu Basin in East Java and the mature fields offshore Sumatra like Duri. Furthermore, Jakarta's infrastructure – from advanced engineering consultancy firms to specialized training academies – provides a fertile ground for knowledge exchange and innovation critical to modern Petroleum Engineering practice. This Dissertation argues that the success of Indonesia Jakarta as an energy capital is intrinsically linked to the expertise and adaptability of its Petroleum Engineers.</w:t>
      </w:r>
    </w:p>
    <w:bookmarkEnd w:id="20"/>
    <w:bookmarkStart w:id="21" w:name="X5ba4e7082e7647cb112be9bb63d9adac65098af"/>
    <w:p>
      <w:pPr>
        <w:pStyle w:val="Heading2"/>
      </w:pPr>
      <w:r>
        <w:t xml:space="preserve">The Multifaceted Role of the Modern Petroleum Engineer in Indonesia Jakarta</w:t>
      </w:r>
    </w:p>
    <w:p>
      <w:pPr>
        <w:pStyle w:val="FirstParagraph"/>
      </w:pPr>
      <w:r>
        <w:t xml:space="preserve">Contemporary responsibilities of a Petroleum Engineer in Indonesia Jakarta extend far beyond traditional reservoir simulation and well design. Today's role demands a sophisticated integration of technical mastery with socio-economic and environmental awareness, particularly within the complex Indonesian context. Key responsibilities include:</w:t>
      </w:r>
    </w:p>
    <w:p>
      <w:pPr>
        <w:numPr>
          <w:ilvl w:val="0"/>
          <w:numId w:val="1001"/>
        </w:numPr>
        <w:pStyle w:val="Compact"/>
      </w:pPr>
      <w:r>
        <w:rPr>
          <w:bCs/>
          <w:b/>
        </w:rPr>
        <w:t xml:space="preserve">Reservoir Management &amp; Optimization:</w:t>
      </w:r>
      <w:r>
        <w:t xml:space="preserve"> </w:t>
      </w:r>
      <w:r>
        <w:t xml:space="preserve">Applying advanced analytics to maximize recovery from mature fields like those in the Java Sea (e.g., North Natuna Sea) while managing pressure depletion and water encroachment, directly impacting Indonesia Jakarta's crude oil output.</w:t>
      </w:r>
    </w:p>
    <w:p>
      <w:pPr>
        <w:numPr>
          <w:ilvl w:val="0"/>
          <w:numId w:val="1001"/>
        </w:numPr>
        <w:pStyle w:val="Compact"/>
      </w:pPr>
      <w:r>
        <w:rPr>
          <w:bCs/>
          <w:b/>
        </w:rPr>
        <w:t xml:space="preserve">Sustainability Integration:</w:t>
      </w:r>
      <w:r>
        <w:t xml:space="preserve"> </w:t>
      </w:r>
      <w:r>
        <w:t xml:space="preserve">Designing projects that incorporate carbon capture, utilization, and storage (CCUS) initiatives or enhanced geothermal systems – increasingly mandated by Indonesian regulations and vital for Jakarta-based companies to meet global ESG standards.</w:t>
      </w:r>
    </w:p>
    <w:p>
      <w:pPr>
        <w:numPr>
          <w:ilvl w:val="0"/>
          <w:numId w:val="1001"/>
        </w:numPr>
        <w:pStyle w:val="Compact"/>
      </w:pPr>
      <w:r>
        <w:rPr>
          <w:bCs/>
          <w:b/>
        </w:rPr>
        <w:t xml:space="preserve">Regulatory Navigation:</w:t>
      </w:r>
      <w:r>
        <w:t xml:space="preserve"> </w:t>
      </w:r>
      <w:r>
        <w:t xml:space="preserve">Expertly maneuvering the intricate web of licensing, environmental impact assessments (EIAs), and local content requirements set by Pertamina, SKKMigas (Upstream Oil &amp; Gas Regulatory Agency), and local Jakarta authorities.</w:t>
      </w:r>
    </w:p>
    <w:p>
      <w:pPr>
        <w:numPr>
          <w:ilvl w:val="0"/>
          <w:numId w:val="1001"/>
        </w:numPr>
        <w:pStyle w:val="Compact"/>
      </w:pPr>
      <w:r>
        <w:rPr>
          <w:bCs/>
          <w:b/>
        </w:rPr>
        <w:t xml:space="preserve">Digital Transformation Leadership:</w:t>
      </w:r>
      <w:r>
        <w:t xml:space="preserve"> </w:t>
      </w:r>
      <w:r>
        <w:t xml:space="preserve">Implementing digital oilfield solutions – IoT sensors, AI-driven production forecasting – to enhance efficiency in fields scattered across Indonesia's archipelago, a task often coordinated from Jakarta headquarters.</w:t>
      </w:r>
    </w:p>
    <w:p>
      <w:pPr>
        <w:pStyle w:val="FirstParagraph"/>
      </w:pPr>
      <w:r>
        <w:t xml:space="preserve">The Petroleum Engineer in Indonesia Jakarta must also possess deep cultural intelligence. Understanding local community engagement protocols (especially in resource-rich regions like Papua and Kalimantan) is as crucial as technical proficiency. A successful Petroleum Engineer understands that project viability hinges not only on geological potential but on fostering trust with local stakeholders, a reality deeply embedded in the Jakarta-based operational ethos.</w:t>
      </w:r>
    </w:p>
    <w:bookmarkEnd w:id="21"/>
    <w:bookmarkStart w:id="22" w:name="X947a785da1dda13145a30224f859ea72ecc64f7"/>
    <w:p>
      <w:pPr>
        <w:pStyle w:val="Heading2"/>
      </w:pPr>
      <w:r>
        <w:t xml:space="preserve">Challenges and Future Trajectory for Petroleum Engineers in Indonesia Jakarta</w:t>
      </w:r>
    </w:p>
    <w:p>
      <w:pPr>
        <w:pStyle w:val="FirstParagraph"/>
      </w:pPr>
      <w:r>
        <w:t xml:space="preserve">This Dissertation identifies critical challenges shaping the future of the Petroleum Engineer role within Indonesia Jakarta. Declining conventional reserves necessitate increased focus on complex projects (deepwater, unconventional resources), demanding higher technical expertise and capital investment. Simultaneously, Indonesia's ambitious 2050 carbon neutrality target creates a profound shift towards balancing fossil fuel production with renewable energy integration – a transition where the Petroleum Engineer is pivotal in developing hybrid solutions. Jakarta-based engineering teams are increasingly tasked with leading this dual-energy strategy.</w:t>
      </w:r>
    </w:p>
    <w:p>
      <w:pPr>
        <w:pStyle w:val="BodyText"/>
      </w:pPr>
      <w:r>
        <w:t xml:space="preserve">Another significant challenge is talent development. While Indonesia has strong engineering graduates, there's an urgent need for specialized training in areas like reservoir geophysics for complex basins and carbon management technologies. The Dissertation emphasizes that Indonesia Jakarta must become a regional hub for advanced Petroleum Engineering education, collaborating with institutions like ITB (Bandung) and Universitas Pertamina to bridge the skills gap. Failure to address this threatens the long-term competitiveness of Indonesia's oil and gas sector from its Jakarta base.</w:t>
      </w:r>
    </w:p>
    <w:bookmarkEnd w:id="22"/>
    <w:bookmarkStart w:id="23" w:name="Xca1725e047d3d0cc02968c1d0d0035ff0ce2fce"/>
    <w:p>
      <w:pPr>
        <w:pStyle w:val="Heading2"/>
      </w:pPr>
      <w:r>
        <w:t xml:space="preserve">Conclusion: The Indispensable Engine of Indonesia Jakarta's Energy Future</w:t>
      </w:r>
    </w:p>
    <w:p>
      <w:pPr>
        <w:pStyle w:val="FirstParagraph"/>
      </w:pPr>
      <w:r>
        <w:t xml:space="preserve">In conclusion, this Dissertation underscores that the Petroleum Engineer is not just a technical professional in Indonesia Jakarta; they are the indispensable catalyst for sustainable energy development. As the nation navigates its energy transition while ensuring immediate domestic supply needs, the expertise of Petroleum Engineers operating within Jakarta's unique confluence of industry, government, and community is paramount. Their role evolves from solely extracting hydrocarbons to stewarding integrated energy solutions that balance economic growth with environmental responsibility. The future prosperity of Indonesia Jakarta as a global energy hub hinges on empowering these engineers with advanced skills, fostering innovation in digital and low-carbon technologies, and ensuring their work remains deeply anchored in the socio-economic fabric of Indonesia. This Dissertation affirms that investing in the Petroleum Engineer is, fundamentally, an investment in the resilient and sustainable energy future of Indonesia Jakarta itself.</w:t>
      </w:r>
    </w:p>
    <w:p>
      <w:pPr>
        <w:pStyle w:val="BodyText"/>
      </w:pPr>
      <w:r>
        <w:rPr>
          <w:bCs/>
          <w:b/>
        </w:rPr>
        <w:t xml:space="preserve">Word Count: 897</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Petroleum Engineers in Indonesia Jakarta</dc:title>
  <dc:creator/>
  <dc:language>en</dc:language>
  <cp:keywords/>
  <dcterms:created xsi:type="dcterms:W3CDTF">2025-12-11T12:08:38Z</dcterms:created>
  <dcterms:modified xsi:type="dcterms:W3CDTF">2025-12-11T12:08:38Z</dcterms:modified>
</cp:coreProperties>
</file>

<file path=docProps/custom.xml><?xml version="1.0" encoding="utf-8"?>
<Properties xmlns="http://schemas.openxmlformats.org/officeDocument/2006/custom-properties" xmlns:vt="http://schemas.openxmlformats.org/officeDocument/2006/docPropsVTypes"/>
</file>