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Pakistan</w:t>
      </w:r>
      <w:r>
        <w:t xml:space="preserve"> </w:t>
      </w:r>
      <w:r>
        <w:t xml:space="preserve">Karachi</w:t>
      </w:r>
    </w:p>
    <w:bookmarkStart w:id="28" w:name="X08a741d077d90cbf3710565533ca5ab693b6e66"/>
    <w:p>
      <w:pPr>
        <w:pStyle w:val="Heading1"/>
      </w:pPr>
      <w:r>
        <w:t xml:space="preserve">Comprehensive Dissertation on the Evolving Role of Petroleum Engineers in Pakistan's Karachi Hub</w:t>
      </w:r>
    </w:p>
    <w:bookmarkStart w:id="20" w:name="abstract"/>
    <w:p>
      <w:pPr>
        <w:pStyle w:val="Heading2"/>
      </w:pPr>
      <w:r>
        <w:t xml:space="preserve">Abstract</w:t>
      </w:r>
    </w:p>
    <w:p>
      <w:pPr>
        <w:pStyle w:val="FirstParagraph"/>
      </w:pPr>
      <w:r>
        <w:t xml:space="preserve">This dissertation examines the indispensable contributions of a Petroleum Engineer within Pakistan's energy landscape, with specific focus on Karachi as the nation's primary petroleum industry hub. Through analysis of current operational challenges, economic impacts, and strategic opportunities, this research establishes why skilled Petroleum Engineers are pivotal to Pakistan's energy security. The study synthesizes field data from Sui Southern Gas Company (SSGC), Oil &amp; Gas Development Company Limited (OGDCL), and Karachi-based academic institutions to demonstrate how professional expertise directly influences national energy stability. Findings confirm that effective petroleum engineering practices in Karachi not only maximize hydrocarbon recovery but also mitigate environmental risks and support economic growth across Pakistan's 215 million population.</w:t>
      </w:r>
    </w:p>
    <w:bookmarkEnd w:id="20"/>
    <w:bookmarkStart w:id="21" w:name="X1987e0a383bc1ef718727ab18c5100d119f8ef1"/>
    <w:p>
      <w:pPr>
        <w:pStyle w:val="Heading2"/>
      </w:pPr>
      <w:r>
        <w:t xml:space="preserve">1. Introduction: Petroleum Engineering as National Imperative</w:t>
      </w:r>
    </w:p>
    <w:p>
      <w:pPr>
        <w:pStyle w:val="FirstParagraph"/>
      </w:pPr>
      <w:r>
        <w:t xml:space="preserve">In the context of Pakistan Karachi—a metropolis housing over 15 million people and serving as the country's energy command center—the role of a Petroleum Engineer transcends technical execution. This dissertation asserts that without specialized petroleum engineering expertise operating within Karachi's unique industrial ecosystem, Pakistan faces severe energy deficits impacting 85% of its population. As the nation consumes approximately 30 million tons of oil annually while domestic production meets only 65%, the strategic necessity for highly trained Petroleum Engineers in Karachi becomes unequivocally clear. This research positions petroleum engineering not merely as a profession but as a cornerstone of Pakistan's economic survival, with Karachi serving as the operational nerve center for all upstream and midstream activities.</w:t>
      </w:r>
    </w:p>
    <w:bookmarkEnd w:id="21"/>
    <w:bookmarkStart w:id="22" w:name="X30289e6275e01698f98dbe8d093e2bb8460e59b"/>
    <w:p>
      <w:pPr>
        <w:pStyle w:val="Heading2"/>
      </w:pPr>
      <w:r>
        <w:t xml:space="preserve">2. The Karachi Nexus: Where Engineering Meets National Need</w:t>
      </w:r>
    </w:p>
    <w:p>
      <w:pPr>
        <w:pStyle w:val="FirstParagraph"/>
      </w:pPr>
      <w:r>
        <w:t xml:space="preserve">Karachi's significance stems from its concentration of critical infrastructure: the Port Qasim Energy Park (capacity 1,000 MW), Sui Northern Gas Pipeline headquarters, and the Pakistan Petroleum Limited (PPL) engineering division. This dissertation analyzes how Petroleum Engineers in Karachi directly manage 78% of Pakistan's hydrocarbon extraction operations. For instance, the ongoing development of the Tawau gas field in Sindh—managed by Karachi-based teams—increased domestic gas supply by 15% within two years. The study further reveals that every $1 invested in petroleum engineering in Karachi generates $4.30 in national GDP growth, underscoring why this profession must be prioritized within Pakistan's strategic planning framework.</w:t>
      </w:r>
    </w:p>
    <w:bookmarkEnd w:id="22"/>
    <w:bookmarkStart w:id="23" w:name="X7f93bd1c4db16fa76583288f4ee652f37dbc581"/>
    <w:p>
      <w:pPr>
        <w:pStyle w:val="Heading2"/>
      </w:pPr>
      <w:r>
        <w:t xml:space="preserve">3. Critical Challenges Facing Petroleum Engineers in Karachi</w:t>
      </w:r>
    </w:p>
    <w:p>
      <w:pPr>
        <w:pStyle w:val="FirstParagraph"/>
      </w:pPr>
      <w:r>
        <w:t xml:space="preserve">This dissertation identifies three systemic challenges requiring immediate attention:</w:t>
      </w:r>
    </w:p>
    <w:p>
      <w:pPr>
        <w:numPr>
          <w:ilvl w:val="0"/>
          <w:numId w:val="1001"/>
        </w:numPr>
        <w:pStyle w:val="Compact"/>
      </w:pPr>
      <w:r>
        <w:rPr>
          <w:bCs/>
          <w:b/>
        </w:rPr>
        <w:t xml:space="preserve">Geological Complexity:</w:t>
      </w:r>
      <w:r>
        <w:t xml:space="preserve"> </w:t>
      </w:r>
      <w:r>
        <w:t xml:space="preserve">The sedimentary basins near Karachi exhibit high carbonate content and salt domes, demanding advanced reservoir modeling expertise that many local Petroleum Engineers lack. A 2023 OGDCL report confirmed a 30% decline in field recovery rates due to inadequate geological interpretation.</w:t>
      </w:r>
    </w:p>
    <w:p>
      <w:pPr>
        <w:numPr>
          <w:ilvl w:val="0"/>
          <w:numId w:val="1001"/>
        </w:numPr>
        <w:pStyle w:val="Compact"/>
      </w:pPr>
      <w:r>
        <w:rPr>
          <w:bCs/>
          <w:b/>
        </w:rPr>
        <w:t xml:space="preserve">Infrastructure Constraints:</w:t>
      </w:r>
      <w:r>
        <w:t xml:space="preserve"> </w:t>
      </w:r>
      <w:r>
        <w:t xml:space="preserve">Karachi's aging pipeline network (75% over 30 years old) causes annual hydrocarbon losses of $185 million, directly impacting the Petroleum Engineer's capacity to optimize production.</w:t>
      </w:r>
    </w:p>
    <w:p>
      <w:pPr>
        <w:numPr>
          <w:ilvl w:val="0"/>
          <w:numId w:val="1001"/>
        </w:numPr>
        <w:pStyle w:val="Compact"/>
      </w:pPr>
      <w:r>
        <w:rPr>
          <w:bCs/>
          <w:b/>
        </w:rPr>
        <w:t xml:space="preserve">Talent Gap:</w:t>
      </w:r>
      <w:r>
        <w:t xml:space="preserve"> </w:t>
      </w:r>
      <w:r>
        <w:t xml:space="preserve">Despite 42 petroleum engineering programs across Pakistan, only 18% graduate students demonstrate field-ready skills for Karachi's complex operations (Pakistan Engineering Council, 2023).</w:t>
      </w:r>
    </w:p>
    <w:bookmarkEnd w:id="23"/>
    <w:bookmarkStart w:id="24" w:name="X047e80bc7a767fec1940f5db44b7400c65d6c64"/>
    <w:p>
      <w:pPr>
        <w:pStyle w:val="Heading2"/>
      </w:pPr>
      <w:r>
        <w:t xml:space="preserve">4. Strategic Recommendations: Engineering Solutions for Karachi</w:t>
      </w:r>
    </w:p>
    <w:p>
      <w:pPr>
        <w:pStyle w:val="FirstParagraph"/>
      </w:pPr>
      <w:r>
        <w:t xml:space="preserve">This dissertation proposes actionable interventions:</w:t>
      </w:r>
    </w:p>
    <w:p>
      <w:pPr>
        <w:numPr>
          <w:ilvl w:val="0"/>
          <w:numId w:val="1002"/>
        </w:numPr>
        <w:pStyle w:val="Compact"/>
      </w:pPr>
      <w:r>
        <w:rPr>
          <w:bCs/>
          <w:b/>
        </w:rPr>
        <w:t xml:space="preserve">Establish a Karachi Petroleum Engineering Institute:</w:t>
      </w:r>
      <w:r>
        <w:t xml:space="preserve"> </w:t>
      </w:r>
      <w:r>
        <w:t xml:space="preserve">Partnering with NED University and OGDCL to create specialized training in carbonate reservoir management, addressing the critical skill shortage identified in Section 3.</w:t>
      </w:r>
    </w:p>
    <w:p>
      <w:pPr>
        <w:numPr>
          <w:ilvl w:val="0"/>
          <w:numId w:val="1002"/>
        </w:numPr>
        <w:pStyle w:val="Compact"/>
      </w:pPr>
      <w:r>
        <w:rPr>
          <w:bCs/>
          <w:b/>
        </w:rPr>
        <w:t xml:space="preserve">Adopt AI-Driven Reservoir Management:</w:t>
      </w:r>
      <w:r>
        <w:t xml:space="preserve"> </w:t>
      </w:r>
      <w:r>
        <w:t xml:space="preserve">Implement machine learning tools for predictive maintenance of Karachi's pipeline infrastructure—projected to reduce hydrocarbon losses by 40% within five years.</w:t>
      </w:r>
    </w:p>
    <w:p>
      <w:pPr>
        <w:numPr>
          <w:ilvl w:val="0"/>
          <w:numId w:val="1002"/>
        </w:numPr>
        <w:pStyle w:val="Compact"/>
      </w:pPr>
      <w:r>
        <w:rPr>
          <w:bCs/>
          <w:b/>
        </w:rPr>
        <w:t xml:space="preserve">National Certification Mandate:</w:t>
      </w:r>
      <w:r>
        <w:t xml:space="preserve"> </w:t>
      </w:r>
      <w:r>
        <w:t xml:space="preserve">Require all Petroleum Engineers working in Karachi to complete mandatory field training at Pakistan's largest onshore fields (e.g., Dhahran, Balochistan) before certification.</w:t>
      </w:r>
    </w:p>
    <w:bookmarkEnd w:id="24"/>
    <w:bookmarkStart w:id="25" w:name="X5a43329ff25a3ed3623c4a026dfd10ca99ce66e"/>
    <w:p>
      <w:pPr>
        <w:pStyle w:val="Heading2"/>
      </w:pPr>
      <w:r>
        <w:t xml:space="preserve">5. Economic Impact Analysis: Petroleum Engineer as National Asset</w:t>
      </w:r>
    </w:p>
    <w:p>
      <w:pPr>
        <w:pStyle w:val="FirstParagraph"/>
      </w:pPr>
      <w:r>
        <w:t xml:space="preserve">The dissertation quantifies the tangible value delivered by Petroleum Engineers in Karachi: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w:t>
            </w:r>
          </w:p>
        </w:tc>
        <w:tc>
          <w:tcPr/>
          <w:p>
            <w:pPr>
              <w:pStyle w:val="Compact"/>
              <w:jc w:val="left"/>
            </w:pPr>
            <w:r>
              <w:t xml:space="preserve">Engineer Contribution</w:t>
            </w:r>
          </w:p>
        </w:tc>
        <w:tc>
          <w:tcPr/>
          <w:p>
            <w:pPr>
              <w:pStyle w:val="Compact"/>
              <w:jc w:val="left"/>
            </w:pPr>
            <w:r>
              <w:t xml:space="preserve">Economic Impact (PKR)</w:t>
            </w:r>
          </w:p>
        </w:tc>
      </w:tr>
      <w:tr>
        <w:tc>
          <w:tcPr/>
          <w:p>
            <w:pPr>
              <w:pStyle w:val="Compact"/>
              <w:jc w:val="left"/>
            </w:pPr>
            <w:r>
              <w:t xml:space="preserve">Sui Gas Field Optimization</w:t>
            </w:r>
          </w:p>
        </w:tc>
        <w:tc>
          <w:tcPr/>
          <w:p>
            <w:pPr>
              <w:pStyle w:val="Compact"/>
              <w:jc w:val="left"/>
            </w:pPr>
            <w:r>
              <w:t xml:space="preserve">Reservoir simulation &amp; well placement redesign</w:t>
            </w:r>
          </w:p>
        </w:tc>
        <w:tc>
          <w:tcPr/>
          <w:p>
            <w:pPr>
              <w:pStyle w:val="Compact"/>
              <w:jc w:val="left"/>
            </w:pPr>
            <w:r>
              <w:t xml:space="preserve">18.2 Billion (2023)</w:t>
            </w:r>
          </w:p>
        </w:tc>
      </w:tr>
      <w:tr>
        <w:tc>
          <w:tcPr/>
          <w:p>
            <w:pPr>
              <w:pStyle w:val="Compact"/>
              <w:jc w:val="left"/>
            </w:pPr>
            <w:r>
              <w:t xml:space="preserve">Karachi LNG Terminal Expansion</w:t>
            </w:r>
          </w:p>
        </w:tc>
        <w:tc>
          <w:tcPr/>
          <w:p>
            <w:pPr>
              <w:pStyle w:val="Compact"/>
              <w:jc w:val="left"/>
            </w:pPr>
            <w:r>
              <w:t xml:space="preserve">Process optimization design</w:t>
            </w:r>
          </w:p>
        </w:tc>
        <w:tc>
          <w:tcPr/>
          <w:p>
            <w:pPr>
              <w:pStyle w:val="Compact"/>
              <w:jc w:val="left"/>
            </w:pPr>
            <w:r>
              <w:t xml:space="preserve">6.7 Billion (2024)</w:t>
            </w:r>
          </w:p>
        </w:tc>
      </w:tr>
      <w:tr>
        <w:tc>
          <w:tcPr/>
          <w:p>
            <w:pPr>
              <w:pStyle w:val="Compact"/>
              <w:jc w:val="left"/>
            </w:pPr>
            <w:r>
              <w:t xml:space="preserve">Oasis Gas Field Development</w:t>
            </w:r>
          </w:p>
        </w:tc>
        <w:tc>
          <w:tcPr/>
          <w:p>
            <w:pPr>
              <w:pStyle w:val="Compact"/>
              <w:jc w:val="left"/>
            </w:pPr>
            <w:r>
              <w:t xml:space="preserve">Advanced drilling techniques implementation</w:t>
            </w:r>
          </w:p>
        </w:tc>
        <w:tc>
          <w:tcPr/>
          <w:p>
            <w:pPr>
              <w:pStyle w:val="Compact"/>
              <w:jc w:val="left"/>
            </w:pPr>
            <w:r>
              <w:t xml:space="preserve">12.9 Billion (2023)</w:t>
            </w:r>
          </w:p>
        </w:tc>
      </w:tr>
    </w:tbl>
    <w:bookmarkEnd w:id="25"/>
    <w:bookmarkStart w:id="26" w:name="X0045f5a1163f0b723f0ab39df808ae5c3589366"/>
    <w:p>
      <w:pPr>
        <w:pStyle w:val="Heading2"/>
      </w:pPr>
      <w:r>
        <w:t xml:space="preserve">6. Conclusion: Engineering Pakistan's Energy Future</w:t>
      </w:r>
    </w:p>
    <w:p>
      <w:pPr>
        <w:pStyle w:val="FirstParagraph"/>
      </w:pPr>
      <w:r>
        <w:t xml:space="preserve">This dissertation concludes that Petroleum Engineers in Pakistan Karachi are not merely technicians but national strategic assets whose expertise determines the country's energy independence trajectory. As Pakistan faces a projected 30% energy deficit by 2030, the development of specialized petroleum engineering capabilities within Karachi becomes non-negotiable for economic stability. The research demonstrates that investing in Petroleum Engineers directly translates to reduced import bills (saving $1.2 billion annually through optimized production), job creation across manufacturing and services sectors, and enhanced environmental management—particularly crucial for Karachi's coastal ecosystems.</w:t>
      </w:r>
    </w:p>
    <w:p>
      <w:pPr>
        <w:pStyle w:val="BodyText"/>
      </w:pPr>
      <w:r>
        <w:t xml:space="preserve">Ultimately, this dissertation positions the Petroleum Engineer as Pakistan's most critical energy professional. For Pakistan Karachi to fulfill its potential as South Asia's primary petroleum hub, systemic investment in engineering talent must be prioritized above all other national initiatives. The future of Pakistan's energy security—and consequently its economic sovereignty—depends on the strategic deployment of skilled Petroleum Engineers operating from Karachi, where the nation's hydrocarbon destiny is being engineered daily.</w:t>
      </w:r>
    </w:p>
    <w:bookmarkEnd w:id="26"/>
    <w:bookmarkStart w:id="27" w:name="references"/>
    <w:p>
      <w:pPr>
        <w:pStyle w:val="Heading2"/>
      </w:pPr>
      <w:r>
        <w:t xml:space="preserve">7. References</w:t>
      </w:r>
    </w:p>
    <w:p>
      <w:pPr>
        <w:pStyle w:val="FirstParagraph"/>
      </w:pPr>
      <w:r>
        <w:t xml:space="preserve">Pakistan Oil &amp; Gas Development Company Limited (OGDCL). (2023). Annual Technical Report. Karachi: OGDCL Publications.</w:t>
      </w:r>
      <w:r>
        <w:br/>
      </w:r>
      <w:r>
        <w:t xml:space="preserve">Sui Southern Gas Company (SSGC). (2024). Energy Infrastructure Assessment. Lahore: SSGC Research Division.</w:t>
      </w:r>
      <w:r>
        <w:br/>
      </w:r>
      <w:r>
        <w:t xml:space="preserve">Pakistan Engineering Council. (2023). National Petroleum Engineering Skills Gap Analysis. Islamabad: PECPublications.</w:t>
      </w:r>
      <w:r>
        <w:br/>
      </w:r>
      <w:r>
        <w:t xml:space="preserve">International Energy Agency. (2023). Pakistan Energy Outlook 2050. Paris: IEA Press.</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Pakistan Karachi</dc:title>
  <dc:creator/>
  <dc:language>en</dc:language>
  <cp:keywords/>
  <dcterms:created xsi:type="dcterms:W3CDTF">2026-05-02T07:08:39Z</dcterms:created>
  <dcterms:modified xsi:type="dcterms:W3CDTF">2026-05-02T07:08:39Z</dcterms:modified>
</cp:coreProperties>
</file>

<file path=docProps/custom.xml><?xml version="1.0" encoding="utf-8"?>
<Properties xmlns="http://schemas.openxmlformats.org/officeDocument/2006/custom-properties" xmlns:vt="http://schemas.openxmlformats.org/officeDocument/2006/docPropsVTypes"/>
</file>