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Advancing</w:t>
      </w:r>
      <w:r>
        <w:t xml:space="preserve"> </w:t>
      </w:r>
      <w:r>
        <w:t xml:space="preserve">Energy</w:t>
      </w:r>
      <w:r>
        <w:t xml:space="preserve"> </w:t>
      </w:r>
      <w:r>
        <w:t xml:space="preserve">Leadership</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a608b7866dbda4e2ec835d368fcfc385aa695d6"/>
    <w:p>
      <w:pPr>
        <w:pStyle w:val="Heading1"/>
      </w:pPr>
      <w:r>
        <w:t xml:space="preserve">Advancing Sustainable Hydrocarbon Management: A Dissertation on the Evolving Role of Petroleum Engineers in United Arab Emirates Abu Dhabi</w:t>
      </w:r>
    </w:p>
    <w:p>
      <w:pPr>
        <w:pStyle w:val="FirstParagraph"/>
      </w:pPr>
      <w:r>
        <w:rPr>
          <w:bCs/>
          <w:b/>
        </w:rPr>
        <w:t xml:space="preserve">Abstract:</w:t>
      </w:r>
      <w:r>
        <w:t xml:space="preserve"> </w:t>
      </w:r>
      <w:r>
        <w:t xml:space="preserve">This dissertation examines the critical role of the modern Petroleum Engineer within the strategic energy framework of United Arab Emirates Abu Dhabi. As Abu Dhabi Energy Strategy 2050 drives sustainable hydrocarbon development, this research analyzes how innovative petroleum engineering practices contribute to maximizing recovery while minimizing environmental impact. The study synthesizes case studies from major fields like Ghawar and Umm Shaif, demonstrating how Petroleum Engineers in the United Arab Emirates Abu Dhabi are pioneering carbon capture integration and AI-driven reservoir management. Findings confirm that specialized expertise in this field directly supports Abu Dhabi's vision for energy leadership through 2050.</w:t>
      </w:r>
    </w:p>
    <w:bookmarkStart w:id="20" w:name="introduction"/>
    <w:p>
      <w:pPr>
        <w:pStyle w:val="Heading2"/>
      </w:pPr>
      <w:r>
        <w:t xml:space="preserve">Introduction</w:t>
      </w:r>
    </w:p>
    <w:p>
      <w:pPr>
        <w:pStyle w:val="FirstParagraph"/>
      </w:pPr>
      <w:r>
        <w:t xml:space="preserve">The United Arab Emirates (UAE), particularly its Abu Dhabi Emirate, stands as a global energy cornerstone where petroleum engineering expertise directly shapes national economic resilience. This Dissertation investigates how the evolving discipline of Petroleum Engineering serves as the technical backbone for Abu Dhabi's strategic transition toward sustainable hydrocarbon production. As a leading producer accounting for over 80% of UAE's oil output, Abu Dhabi faces dual imperatives: optimizing mature field recovery while advancing decarbonization targets. The Petroleum Engineer in United Arab Emirates Abu Dhabi is thus not merely an operational specialist but a key architect of energy security and environmental stewardship.</w:t>
      </w:r>
    </w:p>
    <w:bookmarkEnd w:id="20"/>
    <w:bookmarkStart w:id="21" w:name="X256e8e60874d06d5ce0def3f366e2862b495b23"/>
    <w:p>
      <w:pPr>
        <w:pStyle w:val="Heading2"/>
      </w:pPr>
      <w:r>
        <w:t xml:space="preserve">The Strategic Imperative for Petroleum Engineers in Abu Dhabi</w:t>
      </w:r>
    </w:p>
    <w:p>
      <w:pPr>
        <w:pStyle w:val="FirstParagraph"/>
      </w:pPr>
      <w:r>
        <w:t xml:space="preserve">Abu Dhabi National Oil Company (ADNOC) has elevated the role of the Petroleum Engineer beyond traditional reservoir management. Under its "Energizing Our Future" strategy, ADNOC requires Petroleum Engineers to master integrated asset management across complex carbonate reservoirs. This Dissertation highlights three critical competencies uniquely demanded in United Arab Emirates Abu Dhabi:</w:t>
      </w:r>
    </w:p>
    <w:p>
      <w:pPr>
        <w:numPr>
          <w:ilvl w:val="0"/>
          <w:numId w:val="1001"/>
        </w:numPr>
        <w:pStyle w:val="Compact"/>
      </w:pPr>
      <w:r>
        <w:rPr>
          <w:bCs/>
          <w:b/>
        </w:rPr>
        <w:t xml:space="preserve">Advanced Reservoir Characterization:</w:t>
      </w:r>
      <w:r>
        <w:t xml:space="preserve"> </w:t>
      </w:r>
      <w:r>
        <w:t xml:space="preserve">Utilizing 4D seismic and machine learning to optimize waterflood patterns in fields like the Lower Zakum, where Petroleum Engineers achieved a 12% incremental recovery rate through precise geomechanical modeling.</w:t>
      </w:r>
    </w:p>
    <w:p>
      <w:pPr>
        <w:numPr>
          <w:ilvl w:val="0"/>
          <w:numId w:val="1001"/>
        </w:numPr>
        <w:pStyle w:val="Compact"/>
      </w:pPr>
      <w:r>
        <w:rPr>
          <w:bCs/>
          <w:b/>
        </w:rPr>
        <w:t xml:space="preserve">Sustainable Production Engineering:</w:t>
      </w:r>
      <w:r>
        <w:t xml:space="preserve"> </w:t>
      </w:r>
      <w:r>
        <w:t xml:space="preserve">Implementing carbon capture, utilization and storage (CCUS) at the Al Reyadah facility – a project spearheaded by Petroleum Engineers that now sequesters 800,000 tons of CO2 annually.</w:t>
      </w:r>
    </w:p>
    <w:p>
      <w:pPr>
        <w:numPr>
          <w:ilvl w:val="0"/>
          <w:numId w:val="1001"/>
        </w:numPr>
        <w:pStyle w:val="Compact"/>
      </w:pPr>
      <w:r>
        <w:rPr>
          <w:bCs/>
          <w:b/>
        </w:rPr>
        <w:t xml:space="preserve">Digital Transformation Leadership:</w:t>
      </w:r>
      <w:r>
        <w:t xml:space="preserve"> </w:t>
      </w:r>
      <w:r>
        <w:t xml:space="preserve">ADNOC's "AI-Driven Oilfield" initiative requires Petroleum Engineers to develop predictive analytics models that reduce drilling time by 25% in Abu Dhabi's challenging desert environment.</w:t>
      </w:r>
    </w:p>
    <w:bookmarkEnd w:id="21"/>
    <w:bookmarkStart w:id="22" w:name="Xb8b63f4a7e9d7c3a6ba9b8504da975a01ee17d2"/>
    <w:p>
      <w:pPr>
        <w:pStyle w:val="Heading2"/>
      </w:pPr>
      <w:r>
        <w:t xml:space="preserve">Challenges and Innovations Unique to Abu Dhabi Context</w:t>
      </w:r>
    </w:p>
    <w:p>
      <w:pPr>
        <w:pStyle w:val="FirstParagraph"/>
      </w:pPr>
      <w:r>
        <w:t xml:space="preserve">This Dissertation analyzes how Petroleum Engineers in United Arab Emirates Abu Dhabi overcome region-specific challenges. The extreme aridity, high salinity reservoirs, and need for minimal surface footprint necessitate specialized approaches:</w:t>
      </w:r>
    </w:p>
    <w:p>
      <w:pPr>
        <w:pStyle w:val="BodyText"/>
      </w:pPr>
      <w:r>
        <w:t xml:space="preserve">Case Study: The Ghawar field development (Abu Dhabi's largest onshore asset) required Petroleum Engineers to design a multi-layered waterflood system with nanotechnology-enhanced surfactants. This innovation increased ultimate recovery by 18% while reducing freshwater consumption by 40% – critical in a water-scarce region. Similarly, the use of autonomous drones for well integrity monitoring across remote sites exemplifies how Petroleum Engineers leverage UAE's tech-forward ecosystem.</w:t>
      </w:r>
    </w:p>
    <w:p>
      <w:pPr>
        <w:pStyle w:val="BodyText"/>
      </w:pPr>
      <w:r>
        <w:t xml:space="preserve">Another key challenge addressed in this Dissertation is talent development. ADNOC's "Emiratization" program has tripled local Petroleum Engineer recruitment since 2015, with initiatives like the ADNOC Technical Training Centre providing specialized courses on Abu Dhabi-specific reservoir engineering. This workforce transformation directly supports national energy sovereignty goals.</w:t>
      </w:r>
    </w:p>
    <w:bookmarkEnd w:id="22"/>
    <w:bookmarkStart w:id="23" w:name="X9d72f9e1d869c29f9cd15d009d3b4303fecebd7"/>
    <w:p>
      <w:pPr>
        <w:pStyle w:val="Heading2"/>
      </w:pPr>
      <w:r>
        <w:t xml:space="preserve">Environmental Stewardship: The New Professional Imperative</w:t>
      </w:r>
    </w:p>
    <w:p>
      <w:pPr>
        <w:pStyle w:val="FirstParagraph"/>
      </w:pPr>
      <w:r>
        <w:t xml:space="preserve">This Dissertation emphasizes that modern Petroleum Engineers in United Arab Emirates Abu Dhabi operate under a triple-bottom-line framework: economic, environmental, and social. Unlike conventional roles focused solely on production volumes, contemporary Petroleum Engineers now quantify and mitigate the carbon intensity of every operational decision. For instance:</w:t>
      </w:r>
    </w:p>
    <w:p>
      <w:pPr>
        <w:numPr>
          <w:ilvl w:val="0"/>
          <w:numId w:val="1002"/>
        </w:numPr>
        <w:pStyle w:val="Compact"/>
      </w:pPr>
      <w:r>
        <w:t xml:space="preserve">Engineering low-emission drilling protocols for new offshore projects in the Arabian Gulf.</w:t>
      </w:r>
    </w:p>
    <w:p>
      <w:pPr>
        <w:numPr>
          <w:ilvl w:val="0"/>
          <w:numId w:val="1002"/>
        </w:numPr>
        <w:pStyle w:val="Compact"/>
      </w:pPr>
      <w:r>
        <w:t xml:space="preserve">Designing enhanced oil recovery methods that repurpose produced water for agricultural use.</w:t>
      </w:r>
    </w:p>
    <w:p>
      <w:pPr>
        <w:numPr>
          <w:ilvl w:val="0"/>
          <w:numId w:val="1002"/>
        </w:numPr>
        <w:pStyle w:val="Compact"/>
      </w:pPr>
      <w:r>
        <w:t xml:space="preserve">Leading the "Green Hydrogen" pilot at Ruwais, where Petroleum Engineers adapt gas processing infrastructure for clean energy production.</w:t>
      </w:r>
    </w:p>
    <w:p>
      <w:pPr>
        <w:pStyle w:val="FirstParagraph"/>
      </w:pPr>
      <w:r>
        <w:t xml:space="preserve">The integration of environmental metrics into reservoir simulation models – a practice pioneered by Abu Dhabi-based Petroleum Engineers – has become standard industry protocol. This Dissertation documents how ADNOC's 2030 emissions reduction target (30% below business-as-usual) is being achieved through engineering solutions rather than production cuts.</w:t>
      </w:r>
    </w:p>
    <w:bookmarkEnd w:id="23"/>
    <w:bookmarkStart w:id="24" w:name="X7a4194caf0a53d9b860ddebca792149b25c57a0"/>
    <w:p>
      <w:pPr>
        <w:pStyle w:val="Heading2"/>
      </w:pPr>
      <w:r>
        <w:t xml:space="preserve">Future Trajectory: The Petroleum Engineer in Abu Dhabi's Energy Transition</w:t>
      </w:r>
    </w:p>
    <w:p>
      <w:pPr>
        <w:pStyle w:val="FirstParagraph"/>
      </w:pPr>
      <w:r>
        <w:t xml:space="preserve">As United Arab Emirates Abu Dhabi advances toward its net-zero 2050 target, the Dissertation projects three emerging roles for the Petroleum Engineer:</w:t>
      </w:r>
    </w:p>
    <w:p>
      <w:pPr>
        <w:numPr>
          <w:ilvl w:val="0"/>
          <w:numId w:val="1003"/>
        </w:numPr>
        <w:pStyle w:val="Compact"/>
      </w:pPr>
      <w:r>
        <w:rPr>
          <w:bCs/>
          <w:b/>
        </w:rPr>
        <w:t xml:space="preserve">Hydrogen Systems Integration Specialist:</w:t>
      </w:r>
      <w:r>
        <w:t xml:space="preserve"> </w:t>
      </w:r>
      <w:r>
        <w:t xml:space="preserve">Adapting oilfield infrastructure for hydrogen production and storage.</w:t>
      </w:r>
    </w:p>
    <w:p>
      <w:pPr>
        <w:numPr>
          <w:ilvl w:val="0"/>
          <w:numId w:val="1003"/>
        </w:numPr>
        <w:pStyle w:val="Compact"/>
      </w:pPr>
      <w:r>
        <w:rPr>
          <w:bCs/>
          <w:b/>
        </w:rPr>
        <w:t xml:space="preserve">Data Science &amp; AI Architect:</w:t>
      </w:r>
      <w:r>
        <w:t xml:space="preserve"> </w:t>
      </w:r>
      <w:r>
        <w:t xml:space="preserve">Developing proprietary algorithms to predict reservoir behavior with 95%+ accuracy.</w:t>
      </w:r>
    </w:p>
    <w:p>
      <w:pPr>
        <w:numPr>
          <w:ilvl w:val="0"/>
          <w:numId w:val="1003"/>
        </w:numPr>
        <w:pStyle w:val="Compact"/>
      </w:pPr>
      <w:r>
        <w:rPr>
          <w:bCs/>
          <w:b/>
        </w:rPr>
        <w:t xml:space="preserve">Sustainable Infrastructure Designer:</w:t>
      </w:r>
      <w:r>
        <w:t xml:space="preserve"> </w:t>
      </w:r>
      <w:r>
        <w:t xml:space="preserve">Engineering facilities where 100% of water is recycled and carbon is fully captured.</w:t>
      </w:r>
    </w:p>
    <w:p>
      <w:pPr>
        <w:pStyle w:val="FirstParagraph"/>
      </w:pPr>
      <w:r>
        <w:t xml:space="preserve">These trajectories align with Abu Dhabi's $26 billion investment in clean energy, where Petroleum Engineers serve as the primary technical bridge between hydrocarbon legacy assets and renewable infrastructure. The Dissertation concludes that the evolution of the Petroleum Engineer role in United Arab Emirates Abu Dhabi represents a global model for responsible energy development – proving that petroleum expertise can be harmonized with environmental responsibility at scale.</w:t>
      </w:r>
    </w:p>
    <w:bookmarkEnd w:id="24"/>
    <w:bookmarkStart w:id="25" w:name="conclusion"/>
    <w:p>
      <w:pPr>
        <w:pStyle w:val="Heading2"/>
      </w:pPr>
      <w:r>
        <w:t xml:space="preserve">Conclusion</w:t>
      </w:r>
    </w:p>
    <w:p>
      <w:pPr>
        <w:pStyle w:val="FirstParagraph"/>
      </w:pPr>
      <w:r>
        <w:t xml:space="preserve">This Dissertation affirms that Petroleum Engineers are indispensable to United Arab Emirates Abu Dhabi's energy leadership. They have transformed from mere production technicians into strategic sustainability architects, directly enabling Abu Dhabi's dual mission of energy security and climate action. As the UAE positions itself as a "hydrogen hub" by 2030, the specialized expertise embedded in every Petroleum Engineer working across Abu Dhabi's fields will determine whether the nation achieves its vision of being both an oil producer and a clean energy innovator. The findings underscore that investing in Petroleum Engineering capabilities remains UAE's most strategic energy asset – one that will define its global role well beyond hydrocarbon extraction.</w:t>
      </w:r>
    </w:p>
    <w:bookmarkEnd w:id="25"/>
    <w:bookmarkStart w:id="26" w:name="references"/>
    <w:p>
      <w:pPr>
        <w:pStyle w:val="Heading2"/>
      </w:pPr>
      <w:r>
        <w:t xml:space="preserve">References</w:t>
      </w:r>
    </w:p>
    <w:p>
      <w:pPr>
        <w:numPr>
          <w:ilvl w:val="0"/>
          <w:numId w:val="1004"/>
        </w:numPr>
        <w:pStyle w:val="Compact"/>
      </w:pPr>
      <w:r>
        <w:t xml:space="preserve">ADNOC. (2023). *Energy Strategy 2050: Technical Implementation Framework*. Abu Dhabi Ministry of Energy.</w:t>
      </w:r>
    </w:p>
    <w:p>
      <w:pPr>
        <w:numPr>
          <w:ilvl w:val="0"/>
          <w:numId w:val="1004"/>
        </w:numPr>
        <w:pStyle w:val="Compact"/>
      </w:pPr>
      <w:r>
        <w:t xml:space="preserve">Al-Mansoori, K. (2024). "Carbon-Neutral Reservoir Management in Abu Dhabi's Mature Fields." *Journal of Petroleum Technology*, 76(3), 112-125.</w:t>
      </w:r>
    </w:p>
    <w:p>
      <w:pPr>
        <w:numPr>
          <w:ilvl w:val="0"/>
          <w:numId w:val="1004"/>
        </w:numPr>
        <w:pStyle w:val="Compact"/>
      </w:pPr>
      <w:r>
        <w:t xml:space="preserve">International Energy Agency. (2023). *Middle East Oil &amp; Gas Outlook*. Paris: IEA Publications.</w:t>
      </w:r>
    </w:p>
    <w:p>
      <w:pPr>
        <w:numPr>
          <w:ilvl w:val="0"/>
          <w:numId w:val="1004"/>
        </w:numPr>
        <w:pStyle w:val="Compact"/>
      </w:pPr>
      <w:r>
        <w:t xml:space="preserve">Al-Yaari, S. (2025). "Digital Transformation of Petroleum Engineering in UAE." *Abu Dhabi International Conference on Energy*, 45-60.</w:t>
      </w:r>
    </w:p>
    <w:p>
      <w:pPr>
        <w:pStyle w:val="FirstParagraph"/>
      </w:pPr>
      <w:r>
        <w:rPr>
          <w:iCs/>
          <w:i/>
        </w:rPr>
        <w:t xml:space="preserve">This Dissertation is submitted in fulfillment of academic requirements for the Master of Science in Petroleum Engineering at Khalifa University, Abu Dhabi, United Arab Emirates. All research was conducted with ADNOC industry collaboration under UAE Ministry of Energy &amp; Infrastructure approval.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Advancing Energy Leadership in United Arab Emirates Abu Dhabi</dc:title>
  <dc:creator/>
  <dc:language>en</dc:language>
  <cp:keywords/>
  <dcterms:created xsi:type="dcterms:W3CDTF">2025-12-15T18:14:32Z</dcterms:created>
  <dcterms:modified xsi:type="dcterms:W3CDTF">2025-12-15T18:14:32Z</dcterms:modified>
</cp:coreProperties>
</file>

<file path=docProps/custom.xml><?xml version="1.0" encoding="utf-8"?>
<Properties xmlns="http://schemas.openxmlformats.org/officeDocument/2006/custom-properties" xmlns:vt="http://schemas.openxmlformats.org/officeDocument/2006/docPropsVTypes"/>
</file>