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Argentina</w:t>
      </w:r>
      <w:r>
        <w:t xml:space="preserve"> </w:t>
      </w:r>
      <w:r>
        <w:t xml:space="preserve">Córdoba</w:t>
      </w:r>
    </w:p>
    <w:bookmarkStart w:id="26" w:name="X9c8ef3f1e3d697390d334368a91587aea497786"/>
    <w:p>
      <w:pPr>
        <w:pStyle w:val="Heading1"/>
      </w:pPr>
      <w:r>
        <w:t xml:space="preserve">Dissertation: The Critical and Expanding Role of the Pharmacist in Argentina Córdoba</w:t>
      </w:r>
    </w:p>
    <w:p>
      <w:pPr>
        <w:pStyle w:val="FirstParagraph"/>
      </w:pPr>
      <w:r>
        <w:t xml:space="preserve">This Dissertation examines the multifaceted responsibilities, professional challenges, and future opportunities facing the modern</w:t>
      </w:r>
      <w:r>
        <w:t xml:space="preserve"> </w:t>
      </w:r>
      <w:r>
        <w:rPr>
          <w:bCs/>
          <w:b/>
        </w:rPr>
        <w:t xml:space="preserve">Pharmacist</w:t>
      </w:r>
      <w:r>
        <w:t xml:space="preserve"> </w:t>
      </w:r>
      <w:r>
        <w:t xml:space="preserve">within the specific context of</w:t>
      </w:r>
      <w:r>
        <w:t xml:space="preserve"> </w:t>
      </w:r>
      <w:r>
        <w:rPr>
          <w:bCs/>
          <w:b/>
        </w:rPr>
        <w:t xml:space="preserve">Argentina Córdoba</w:t>
      </w:r>
      <w:r>
        <w:t xml:space="preserve">. It argues that while pharmacists in this province have traditionally been viewed primarily as medication dispensers, their role has undergone significant evolution towards a more integrated, patient-centered healthcare professional. This transformation is not merely beneficial but essential for addressing the complex health needs of</w:t>
      </w:r>
      <w:r>
        <w:t xml:space="preserve"> </w:t>
      </w:r>
      <w:r>
        <w:rPr>
          <w:bCs/>
          <w:b/>
        </w:rPr>
        <w:t xml:space="preserve">Argentina Córdoba</w:t>
      </w:r>
      <w:r>
        <w:t xml:space="preserve">'s diverse population and improving overall public health outcomes. The analysis draws upon current legislation, provincial health policies, clinical practice data from Córdoba, and the growing body of evidence supporting expanded pharmacist scope of practice.</w:t>
      </w:r>
    </w:p>
    <w:bookmarkStart w:id="20" w:name="Xd32faedbcf86395f2073ed7c16da48111162a69"/>
    <w:p>
      <w:pPr>
        <w:pStyle w:val="Heading2"/>
      </w:pPr>
      <w:r>
        <w:t xml:space="preserve">The Legal Framework and Professional Identity in Argentina Córdoba</w:t>
      </w:r>
    </w:p>
    <w:p>
      <w:pPr>
        <w:pStyle w:val="FirstParagraph"/>
      </w:pPr>
      <w:r>
        <w:t xml:space="preserve">The foundation for the contemporary</w:t>
      </w:r>
      <w:r>
        <w:t xml:space="preserve"> </w:t>
      </w:r>
      <w:r>
        <w:rPr>
          <w:bCs/>
          <w:b/>
        </w:rPr>
        <w:t xml:space="preserve">Pharmacist</w:t>
      </w:r>
      <w:r>
        <w:t xml:space="preserve"> </w:t>
      </w:r>
      <w:r>
        <w:t xml:space="preserve">in</w:t>
      </w:r>
      <w:r>
        <w:t xml:space="preserve"> </w:t>
      </w:r>
      <w:r>
        <w:rPr>
          <w:bCs/>
          <w:b/>
        </w:rPr>
        <w:t xml:space="preserve">Argentina Córdoba</w:t>
      </w:r>
      <w:r>
        <w:t xml:space="preserve"> </w:t>
      </w:r>
      <w:r>
        <w:t xml:space="preserve">is laid by national legislation, particularly Ley 24.799 (the National Law of Pharmacy), which defines the profession's scope and responsibilities. However, implementation and specific provincial regulations are crucial within the framework of</w:t>
      </w:r>
      <w:r>
        <w:t xml:space="preserve"> </w:t>
      </w:r>
      <w:r>
        <w:rPr>
          <w:bCs/>
          <w:b/>
        </w:rPr>
        <w:t xml:space="preserve">Argentina Córdoba</w:t>
      </w:r>
      <w:r>
        <w:t xml:space="preserve">. The Provincial Health Law (Ley Provincial N° 8.506) further emphasizes the importance of pharmaceutical services as a vital component of primary healthcare delivery across all municipalities in Córdoba. This legal environment necessitates that every</w:t>
      </w:r>
      <w:r>
        <w:t xml:space="preserve"> </w:t>
      </w:r>
      <w:r>
        <w:rPr>
          <w:bCs/>
          <w:b/>
        </w:rPr>
        <w:t xml:space="preserve">Pharmacist</w:t>
      </w:r>
      <w:r>
        <w:t xml:space="preserve"> </w:t>
      </w:r>
      <w:r>
        <w:t xml:space="preserve">operating within</w:t>
      </w:r>
      <w:r>
        <w:t xml:space="preserve"> </w:t>
      </w:r>
      <w:r>
        <w:rPr>
          <w:bCs/>
          <w:b/>
        </w:rPr>
        <w:t xml:space="preserve">Argentina Córdoba</w:t>
      </w:r>
      <w:r>
        <w:t xml:space="preserve"> </w:t>
      </w:r>
      <w:r>
        <w:t xml:space="preserve">actively engages with these mandates, moving beyond simple prescription fulfillment to encompass medication therapy management (MTM), health promotion, and disease prevention initiatives tailored to local community needs.</w:t>
      </w:r>
    </w:p>
    <w:bookmarkEnd w:id="20"/>
    <w:bookmarkStart w:id="21" w:name="X5ddf0c16d9fb2d2c40ffc28e4fc1040293a2c11"/>
    <w:p>
      <w:pPr>
        <w:pStyle w:val="Heading2"/>
      </w:pPr>
      <w:r>
        <w:t xml:space="preserve">Evolving Responsibilities: Beyond the Dispensary Counter</w:t>
      </w:r>
    </w:p>
    <w:p>
      <w:pPr>
        <w:pStyle w:val="FirstParagraph"/>
      </w:pPr>
      <w:r>
        <w:t xml:space="preserve">This Dissertation highlights a significant shift in the perceived and actual role of the</w:t>
      </w:r>
      <w:r>
        <w:t xml:space="preserve"> </w:t>
      </w:r>
      <w:r>
        <w:rPr>
          <w:bCs/>
          <w:b/>
        </w:rPr>
        <w:t xml:space="preserve">Pharmacist</w:t>
      </w:r>
      <w:r>
        <w:t xml:space="preserve"> </w:t>
      </w:r>
      <w:r>
        <w:t xml:space="preserve">in</w:t>
      </w:r>
      <w:r>
        <w:t xml:space="preserve"> </w:t>
      </w:r>
      <w:r>
        <w:rPr>
          <w:bCs/>
          <w:b/>
        </w:rPr>
        <w:t xml:space="preserve">Argentina Córdoba</w:t>
      </w:r>
      <w:r>
        <w:t xml:space="preserve">. Traditionally, pharmacists were primarily responsible for accurate drug compounding and dispensing. Today, evidence from clinical trials and successful pilot programs within Córdoba (e.g., those conducted by FARMACOR - Farmacia y Salud en Córdoba) demonstrate the efficacy of pharmacists in managing chronic diseases like hypertension and diabetes. In many communities across</w:t>
      </w:r>
      <w:r>
        <w:t xml:space="preserve"> </w:t>
      </w:r>
      <w:r>
        <w:rPr>
          <w:bCs/>
          <w:b/>
        </w:rPr>
        <w:t xml:space="preserve">Argentina Córdoba</w:t>
      </w:r>
      <w:r>
        <w:t xml:space="preserve">, particularly in underserved rural areas, the local</w:t>
      </w:r>
      <w:r>
        <w:t xml:space="preserve"> </w:t>
      </w:r>
      <w:r>
        <w:rPr>
          <w:bCs/>
          <w:b/>
        </w:rPr>
        <w:t xml:space="preserve">Pharmacist</w:t>
      </w:r>
      <w:r>
        <w:t xml:space="preserve"> </w:t>
      </w:r>
      <w:r>
        <w:t xml:space="preserve">often serves as the most accessible healthcare professional for medication-related questions, providing vital counseling that bridges gaps between physicians and patients. Furthermore, pharmacists are increasingly involved in vaccination programs (including influenza and HPV), smoking cessation support, and managing minor ailments – services formally recognized under provincial health protocols.</w:t>
      </w:r>
    </w:p>
    <w:bookmarkEnd w:id="21"/>
    <w:bookmarkStart w:id="22" w:name="X7b8a88bf020d72b90bd855a66c5420ab4d3f837"/>
    <w:p>
      <w:pPr>
        <w:pStyle w:val="Heading2"/>
      </w:pPr>
      <w:r>
        <w:t xml:space="preserve">Challenges Facing the Pharmacist in Argentina Córdoba</w:t>
      </w:r>
    </w:p>
    <w:p>
      <w:pPr>
        <w:pStyle w:val="FirstParagraph"/>
      </w:pPr>
      <w:r>
        <w:t xml:space="preserve">Despite this positive evolution, the Dissertation identifies several persistent challenges hindering the full potential of the</w:t>
      </w:r>
      <w:r>
        <w:t xml:space="preserve"> </w:t>
      </w:r>
      <w:r>
        <w:rPr>
          <w:bCs/>
          <w:b/>
        </w:rPr>
        <w:t xml:space="preserve">Pharmacist</w:t>
      </w:r>
      <w:r>
        <w:t xml:space="preserve"> </w:t>
      </w:r>
      <w:r>
        <w:t xml:space="preserve">in</w:t>
      </w:r>
      <w:r>
        <w:t xml:space="preserve"> </w:t>
      </w:r>
      <w:r>
        <w:rPr>
          <w:bCs/>
          <w:b/>
        </w:rPr>
        <w:t xml:space="preserve">Argentina Córdoba</w:t>
      </w:r>
      <w:r>
        <w:t xml:space="preserve">. One major barrier is inconsistent reimbursement models. While some provinces have established mechanisms for pharmacists to be compensated for clinical services (like MTM), these are often limited or non-existent within the primary healthcare structure of **Córdoba**, creating financial disincentives for expanded practice. Another critical issue is the need for enhanced training and continuing education specific to community health needs in</w:t>
      </w:r>
      <w:r>
        <w:t xml:space="preserve"> </w:t>
      </w:r>
      <w:r>
        <w:rPr>
          <w:bCs/>
          <w:b/>
        </w:rPr>
        <w:t xml:space="preserve">Argentina Córdoba</w:t>
      </w:r>
      <w:r>
        <w:t xml:space="preserve">. Many pharmacists feel their undergraduate curricula do not adequately prepare them for the complex, collaborative roles they are increasingly expected to assume within local health networks. Additionally, geographic disparities remain significant: urban centers like Córdoba City have greater access to specialized pharmacy services and advanced training opportunities than remote towns in the province's vast rural landscapes.</w:t>
      </w:r>
    </w:p>
    <w:bookmarkEnd w:id="22"/>
    <w:bookmarkStart w:id="23" w:name="X16a3a4703bfa3ec5472235fbc4cb23bab2d1928"/>
    <w:p>
      <w:pPr>
        <w:pStyle w:val="Heading2"/>
      </w:pPr>
      <w:r>
        <w:t xml:space="preserve">The Imperative for Expansion and Integration</w:t>
      </w:r>
    </w:p>
    <w:p>
      <w:pPr>
        <w:pStyle w:val="FirstParagraph"/>
      </w:pPr>
      <w:r>
        <w:t xml:space="preserve">This Dissertation strongly contends that expanding the scope of practice for the</w:t>
      </w:r>
      <w:r>
        <w:t xml:space="preserve"> </w:t>
      </w:r>
      <w:r>
        <w:rPr>
          <w:bCs/>
          <w:b/>
        </w:rPr>
        <w:t xml:space="preserve">Pharmacist</w:t>
      </w:r>
      <w:r>
        <w:t xml:space="preserve"> </w:t>
      </w:r>
      <w:r>
        <w:t xml:space="preserve">in</w:t>
      </w:r>
      <w:r>
        <w:t xml:space="preserve"> </w:t>
      </w:r>
      <w:r>
        <w:rPr>
          <w:bCs/>
          <w:b/>
        </w:rPr>
        <w:t xml:space="preserve">Argentina Córdoba</w:t>
      </w:r>
      <w:r>
        <w:t xml:space="preserve"> </w:t>
      </w:r>
      <w:r>
        <w:t xml:space="preserve">is not optional but a public health imperative. The rising burden of non-communicable diseases (NCDs), an aging population, and persistent healthcare access inequities necessitate leveraging every available healthcare professional effectively. Integrating pharmacists more fully into primary care teams – as advocated by the World Health Organization and increasingly supported by national health strategies like Argentina's "Salud para Todos" – is a proven model. In **Córdoba**, this could involve formal protocols where physicians refer patients with chronic conditions directly to pharmacists for ongoing monitoring and therapy adjustment, with clear communication channels established within local health centers (Centros de Salud). The Dissertation cites successful models from other Argentine provinces and international contexts as feasible blueprints for Córdoba.</w:t>
      </w:r>
    </w:p>
    <w:bookmarkEnd w:id="23"/>
    <w:bookmarkStart w:id="24" w:name="X065b83faa75e0c92eb561576297c19077715fcd"/>
    <w:p>
      <w:pPr>
        <w:pStyle w:val="Heading2"/>
      </w:pPr>
      <w:r>
        <w:t xml:space="preserve">Future Directions: A Vision for Argentina Córdoba</w:t>
      </w:r>
    </w:p>
    <w:p>
      <w:pPr>
        <w:pStyle w:val="FirstParagraph"/>
      </w:pPr>
      <w:r>
        <w:t xml:space="preserve">The future of the</w:t>
      </w:r>
      <w:r>
        <w:t xml:space="preserve"> </w:t>
      </w:r>
      <w:r>
        <w:rPr>
          <w:bCs/>
          <w:b/>
        </w:rPr>
        <w:t xml:space="preserve">Pharmacist</w:t>
      </w:r>
      <w:r>
        <w:t xml:space="preserve"> </w:t>
      </w:r>
      <w:r>
        <w:t xml:space="preserve">in</w:t>
      </w:r>
      <w:r>
        <w:t xml:space="preserve"> </w:t>
      </w:r>
      <w:r>
        <w:rPr>
          <w:bCs/>
          <w:b/>
        </w:rPr>
        <w:t xml:space="preserve">Argentina Córdoba</w:t>
      </w:r>
      <w:r>
        <w:t xml:space="preserve">, as outlined in this Dissertation, must be one of proactive expansion and deeper integration. Key recommendations include:</w:t>
      </w:r>
    </w:p>
    <w:p>
      <w:pPr>
        <w:numPr>
          <w:ilvl w:val="0"/>
          <w:numId w:val="1001"/>
        </w:numPr>
        <w:pStyle w:val="Compact"/>
      </w:pPr>
      <w:r>
        <w:rPr>
          <w:iCs/>
          <w:i/>
        </w:rPr>
        <w:t xml:space="preserve">Promote Provincial Legislation:</w:t>
      </w:r>
      <w:r>
        <w:t xml:space="preserve"> </w:t>
      </w:r>
      <w:r>
        <w:t xml:space="preserve">Advocate for updated provincial regulations that explicitly define and support clinical pharmacy services, including fair reimbursement mechanisms for these activities within Córdoba's public health system.</w:t>
      </w:r>
    </w:p>
    <w:p>
      <w:pPr>
        <w:numPr>
          <w:ilvl w:val="0"/>
          <w:numId w:val="1001"/>
        </w:numPr>
        <w:pStyle w:val="Compact"/>
      </w:pPr>
      <w:r>
        <w:rPr>
          <w:iCs/>
          <w:i/>
        </w:rPr>
        <w:t xml:space="preserve">Enhance Professional Development:</w:t>
      </w:r>
      <w:r>
        <w:t xml:space="preserve"> </w:t>
      </w:r>
      <w:r>
        <w:t xml:space="preserve">Develop and fund specialized continuing education programs focused on community health challenges specific to</w:t>
      </w:r>
      <w:r>
        <w:t xml:space="preserve"> </w:t>
      </w:r>
      <w:r>
        <w:rPr>
          <w:bCs/>
          <w:b/>
        </w:rPr>
        <w:t xml:space="preserve">Argentina Córdoba</w:t>
      </w:r>
      <w:r>
        <w:t xml:space="preserve">, such as managing diabetes in agricultural communities or addressing mental health stigma in rural settings.</w:t>
      </w:r>
    </w:p>
    <w:p>
      <w:pPr>
        <w:numPr>
          <w:ilvl w:val="0"/>
          <w:numId w:val="1001"/>
        </w:numPr>
        <w:pStyle w:val="Compact"/>
      </w:pPr>
      <w:r>
        <w:rPr>
          <w:iCs/>
          <w:i/>
        </w:rPr>
        <w:t xml:space="preserve">Foster Interprofessional Collaboration:</w:t>
      </w:r>
      <w:r>
        <w:t xml:space="preserve"> </w:t>
      </w:r>
      <w:r>
        <w:t xml:space="preserve">Establish formal, supported mechanisms for seamless communication and collaboration between pharmacists, physicians, nurses, and other healthcare providers across all levels of care within the Córdoba province.</w:t>
      </w:r>
    </w:p>
    <w:p>
      <w:pPr>
        <w:numPr>
          <w:ilvl w:val="0"/>
          <w:numId w:val="1001"/>
        </w:numPr>
        <w:pStyle w:val="Compact"/>
      </w:pPr>
      <w:r>
        <w:rPr>
          <w:iCs/>
          <w:i/>
        </w:rPr>
        <w:t xml:space="preserve">Leverage Technology:</w:t>
      </w:r>
      <w:r>
        <w:t xml:space="preserve"> </w:t>
      </w:r>
      <w:r>
        <w:t xml:space="preserve">Implement robust electronic health records (EHRs) accessible to pharmacists in community settings to improve medication safety and continuity of care for patients throughout</w:t>
      </w:r>
      <w:r>
        <w:t xml:space="preserve"> </w:t>
      </w:r>
      <w:r>
        <w:rPr>
          <w:bCs/>
          <w:b/>
        </w:rPr>
        <w:t xml:space="preserve">Argentina Córdoba</w:t>
      </w:r>
      <w:r>
        <w:t xml:space="preserve">.</w:t>
      </w:r>
    </w:p>
    <w:bookmarkEnd w:id="24"/>
    <w:bookmarkStart w:id="25" w:name="Xeafd44b5ed90db8a2892eb16f9fa8a389c5fee6"/>
    <w:p>
      <w:pPr>
        <w:pStyle w:val="Heading2"/>
      </w:pPr>
      <w:r>
        <w:t xml:space="preserve">Conclusion: The Pharmacist as a Pillar of Public Health in Argentina Córdoba</w:t>
      </w:r>
    </w:p>
    <w:p>
      <w:pPr>
        <w:pStyle w:val="FirstParagraph"/>
      </w:pPr>
      <w:r>
        <w:t xml:space="preserve">This Dissertation conclusively argues that the role of the</w:t>
      </w:r>
      <w:r>
        <w:t xml:space="preserve"> </w:t>
      </w:r>
      <w:r>
        <w:rPr>
          <w:bCs/>
          <w:b/>
        </w:rPr>
        <w:t xml:space="preserve">Pharmacist</w:t>
      </w:r>
      <w:r>
        <w:t xml:space="preserve"> </w:t>
      </w:r>
      <w:r>
        <w:t xml:space="preserve">in</w:t>
      </w:r>
      <w:r>
        <w:t xml:space="preserve"> </w:t>
      </w:r>
      <w:r>
        <w:rPr>
          <w:bCs/>
          <w:b/>
        </w:rPr>
        <w:t xml:space="preserve">Argentina Córdoba</w:t>
      </w:r>
      <w:r>
        <w:t xml:space="preserve"> </w:t>
      </w:r>
      <w:r>
        <w:t xml:space="preserve">has transcended its historical confines. The modern pharmacist is an indispensable member of the healthcare team, uniquely positioned to enhance medication safety, improve adherence, manage chronic conditions effectively, and provide crucial health education within communities across the province. Realizing this potential requires concerted effort from pharmacists themselves (through professional development), regulatory bodies (through supportive legislation), healthcare institutions (by fostering integration), and provincial authorities (by investing in the system). Embracing this expanded role is not merely an advancement for the profession; it is a strategic investment in building a more resilient, equitable, and effective healthcare system for all residents of</w:t>
      </w:r>
      <w:r>
        <w:t xml:space="preserve"> </w:t>
      </w:r>
      <w:r>
        <w:rPr>
          <w:bCs/>
          <w:b/>
        </w:rPr>
        <w:t xml:space="preserve">Argentina Córdoba</w:t>
      </w:r>
      <w:r>
        <w:t xml:space="preserve">. The future health of our province depends on empowering and recognizing the full scope of practice inherent in every dedicated</w:t>
      </w:r>
      <w:r>
        <w:t xml:space="preserve"> </w:t>
      </w:r>
      <w:r>
        <w:rPr>
          <w:bCs/>
          <w:b/>
        </w:rPr>
        <w:t xml:space="preserve">Pharmacist</w:t>
      </w:r>
      <w:r>
        <w:t xml:space="preserve">.</w:t>
      </w:r>
    </w:p>
    <w:p>
      <w:pPr>
        <w:pStyle w:val="BodyText"/>
      </w:pPr>
      <w:r>
        <w:rPr>
          <w:iCs/>
          <w:i/>
        </w:rPr>
        <w:t xml:space="preserve">This Dissertation provides a foundation for ongoing dialogue and action to elevate the profession within the specific context of Argentina's Córdoba province, ensuring pharmacists are equipped to meet current and future health challenges head-on.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Argentina Córdoba</dc:title>
  <dc:creator/>
  <dc:language>en</dc:language>
  <cp:keywords/>
  <dcterms:created xsi:type="dcterms:W3CDTF">2026-05-01T07:32:56Z</dcterms:created>
  <dcterms:modified xsi:type="dcterms:W3CDTF">2026-05-01T07:32:56Z</dcterms:modified>
</cp:coreProperties>
</file>

<file path=docProps/custom.xml><?xml version="1.0" encoding="utf-8"?>
<Properties xmlns="http://schemas.openxmlformats.org/officeDocument/2006/custom-properties" xmlns:vt="http://schemas.openxmlformats.org/officeDocument/2006/docPropsVTypes"/>
</file>