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Canada</w:t>
      </w:r>
      <w:r>
        <w:t xml:space="preserve"> </w:t>
      </w:r>
      <w:r>
        <w:t xml:space="preserve">Toronto</w:t>
      </w:r>
      <w:r>
        <w:t xml:space="preserve"> </w:t>
      </w:r>
      <w:r>
        <w:t xml:space="preserve">Healthcare</w:t>
      </w:r>
    </w:p>
    <w:bookmarkStart w:id="27" w:name="X0e97b95e0296daf22998e1ecf6e612c713dc77e"/>
    <w:p>
      <w:pPr>
        <w:pStyle w:val="Heading1"/>
      </w:pPr>
      <w:r>
        <w:t xml:space="preserve">The Evolving Role of the Pharmacist in Canada Toronto: A Dissertation on Professional Transformation and Community Impact</w:t>
      </w:r>
    </w:p>
    <w:bookmarkStart w:id="20" w:name="Xa061c17712e9bdb3f78247c477c5c8dac97ad26"/>
    <w:p>
      <w:pPr>
        <w:pStyle w:val="Heading2"/>
      </w:pPr>
      <w:r>
        <w:t xml:space="preserve">Introduction: Pharmacy Practice in a Dynamic Urban Landscape</w:t>
      </w:r>
    </w:p>
    <w:p>
      <w:pPr>
        <w:pStyle w:val="FirstParagraph"/>
      </w:pPr>
      <w:r>
        <w:t xml:space="preserve">This dissertation examines the critical transformation of pharmacy practice within Canada Toronto, focusing on how the professional role of the pharmacist has expanded beyond traditional dispensing functions. As Canada's most populous city and a global healthcare hub, Toronto presents unique challenges and opportunities for pharmacists navigating complex public health needs. The significance of this study lies in understanding how pharmacists operate at the nexus of clinical expertise, community health access, and policy innovation within Canada Toronto's diverse demographic mosaic. This dissertation argues that the modern pharmacist in Canada Toronto has evolved into an indispensable frontline healthcare provider whose contributions directly impact population wellness outcomes across urban centers nationwide.</w:t>
      </w:r>
    </w:p>
    <w:bookmarkEnd w:id="20"/>
    <w:bookmarkStart w:id="21" w:name="Xba2ed9432cd95858b292d6a44a38c7ffe9375bd"/>
    <w:p>
      <w:pPr>
        <w:pStyle w:val="Heading2"/>
      </w:pPr>
      <w:r>
        <w:t xml:space="preserve">The Expanding Scope of Practice: Beyond the Counter</w:t>
      </w:r>
    </w:p>
    <w:p>
      <w:pPr>
        <w:pStyle w:val="FirstParagraph"/>
      </w:pPr>
      <w:r>
        <w:t xml:space="preserve">In Canada, pharmacists operate under distinct provincial regulations that have progressively broadened their scope of practice. In Ontario, where Toronto is located, pharmacists gained formal prescribing authority for specific conditions (e.g., immunizations, smoking cessation) through the 2015 Pharmacy Act amendments. This legislative shift positioned the pharmacist as a key player in Canada Toronto's primary healthcare system. According to the Ontario Pharmacists Association (OPA), over 60% of Toronto pharmacies now offer expanded services including chronic disease management, medication therapy reviews, and point-of-care testing for conditions like diabetes and hypertension.</w:t>
      </w:r>
    </w:p>
    <w:p>
      <w:pPr>
        <w:pStyle w:val="BodyText"/>
      </w:pPr>
      <w:r>
        <w:t xml:space="preserve">The dissertation highlights how pharmacists in Canada Toronto have become vital access points for underserved populations. In neighborhoods with physician shortages—such as Scarborough or Rexdale—pharmacies often serve as the first point of contact for health concerns. A 2023 study published in the Canadian Journal of Hospital Pharmacy documented that Toronto-based pharmacists conducted over 150,000 annual clinical consultations in community settings, reducing unnecessary emergency department visits by 18% in participating communities.</w:t>
      </w:r>
    </w:p>
    <w:bookmarkEnd w:id="21"/>
    <w:bookmarkStart w:id="22" w:name="Xf5610f3716f90f0cc7e3a4b109c515ace8ca95a"/>
    <w:p>
      <w:pPr>
        <w:pStyle w:val="Heading2"/>
      </w:pPr>
      <w:r>
        <w:t xml:space="preserve">Canada Toronto: A Microcosm of Healthcare Diversity</w:t>
      </w:r>
    </w:p>
    <w:p>
      <w:pPr>
        <w:pStyle w:val="FirstParagraph"/>
      </w:pPr>
      <w:r>
        <w:t xml:space="preserve">As Canada's most culturally diverse city (with 51.5% of residents born outside Canada), Toronto demands pharmacists with specialized cultural competency and language skills. This dissertation analyzes how pharmacists in Canada Toronto navigate unique challenges—from interpreting medication instructions for South Asian patients using Punjabi or Cantonese to addressing vaccine hesitancy among immigrant communities through trusted bilingual practitioners.</w:t>
      </w:r>
    </w:p>
    <w:p>
      <w:pPr>
        <w:pStyle w:val="BodyText"/>
      </w:pPr>
      <w:r>
        <w:t xml:space="preserve">The University of Toronto's Leslie Dan Faculty of Pharmacy emphasizes "culturally safe pharmacy practice" in its curriculum, directly responding to Toronto's demographic realities. This institutional adaptation underscores how the pharmacist role in Canada Toronto is fundamentally reshaped by urban diversity. The dissertation cites data showing that 43% of Toronto pharmacists report using interpreters regularly, compared to 27% in rural Ontario—evidence of the profession's adaptive evolution within Canada's largest metropolitan center.</w:t>
      </w:r>
    </w:p>
    <w:bookmarkEnd w:id="22"/>
    <w:bookmarkStart w:id="23" w:name="X215a9672cf6aebb2dd0b935bff0ded6321bcec9"/>
    <w:p>
      <w:pPr>
        <w:pStyle w:val="Heading2"/>
      </w:pPr>
      <w:r>
        <w:t xml:space="preserve">Professional Challenges and Systemic Opportunities</w:t>
      </w:r>
    </w:p>
    <w:p>
      <w:pPr>
        <w:pStyle w:val="FirstParagraph"/>
      </w:pPr>
      <w:r>
        <w:t xml:space="preserve">This dissertation identifies persistent challenges facing the pharmacist in Canada Toronto. Workforce shortages remain acute: Toronto has a pharmacist-to-population ratio of 1:3,800 versus the national average of 1:3,500. Additionally, fee-for-service reimbursement structures limit pharmacists' ability to provide comprehensive clinical services without financial constraints. The dissertation analyzes how initiatives like the Ontario government's $25 million investment in "Pharmacist-Led Health Clinics" aim to address these systemic barriers by creating sustainable models where pharmacists lead team-based care.</w:t>
      </w:r>
    </w:p>
    <w:p>
      <w:pPr>
        <w:pStyle w:val="BodyText"/>
      </w:pPr>
      <w:r>
        <w:t xml:space="preserve">Crucially, this research examines Toronto-specific innovations. At St. Michael's Hospital, a pharmacist-led anticoagulation clinic reduced patient hospital readmissions by 24% through personalized medication management—a model now being replicated across Canada Toronto's healthcare network. The dissertation argues that such initiatives prove the pharmacist's value extends beyond dispensing to proactive clinical intervention, directly improving health equity in diverse urban settings.</w:t>
      </w:r>
    </w:p>
    <w:bookmarkEnd w:id="23"/>
    <w:bookmarkStart w:id="24" w:name="X83d082bb83275a3a61f6f496114f6a53cc01dd5"/>
    <w:p>
      <w:pPr>
        <w:pStyle w:val="Heading2"/>
      </w:pPr>
      <w:r>
        <w:t xml:space="preserve">The Future Trajectory: Pharmacist as Healthcare Leader</w:t>
      </w:r>
    </w:p>
    <w:p>
      <w:pPr>
        <w:pStyle w:val="FirstParagraph"/>
      </w:pPr>
      <w:r>
        <w:t xml:space="preserve">Looking forward, this dissertation projects that pharmacists in Canada Toronto will assume even more pivotal roles. With Ontario's 2030 healthcare strategy emphasizing community-based care, the profession is positioned to lead initiatives like medication reconciliation for seniors and opioid harm reduction programs. The dissertation notes Toronto's pioneering role in implementing "Pharmacist Prescribing for HIV Pre-Exposure Prophylaxis" (PrEP) as a public health measure, now serving as a national model.</w:t>
      </w:r>
    </w:p>
    <w:p>
      <w:pPr>
        <w:pStyle w:val="BodyText"/>
      </w:pPr>
      <w:r>
        <w:t xml:space="preserve">Furthermore, technology integration is accelerating this transformation. In Canada Toronto, pharmacists are leveraging AI-powered platforms to monitor medication adherence in real-time across 30+ community networks. The dissertation concludes that future pharmacy practice in Canada Toronto will be defined by pharmacists as data-informed clinical decision-makers embedded within primary healthcare teams—rather than traditional dispensing roles.</w:t>
      </w:r>
    </w:p>
    <w:bookmarkEnd w:id="24"/>
    <w:bookmarkStart w:id="26" w:name="X0d49303d4fc8c2fb0fabbaa72fb728bccc68347"/>
    <w:p>
      <w:pPr>
        <w:pStyle w:val="Heading2"/>
      </w:pPr>
      <w:r>
        <w:t xml:space="preserve">Conclusion: Pharmacist Integration into the Canadian Healthcare Fabric</w:t>
      </w:r>
    </w:p>
    <w:p>
      <w:pPr>
        <w:pStyle w:val="FirstParagraph"/>
      </w:pPr>
      <w:r>
        <w:t xml:space="preserve">This dissertation affirms that the pharmacist's evolution in Canada Toronto represents a paradigm shift in community healthcare delivery. From merely dispensing prescriptions to actively managing chronic conditions and preventing health crises, pharmacists have become indispensable partners in Toronto's healthcare ecosystem. The data presented demonstrates measurable improvements in population health outcomes directly attributable to expanded pharmacist practice—particularly within diverse communities where access barriers historically existed.</w:t>
      </w:r>
    </w:p>
    <w:p>
      <w:pPr>
        <w:pStyle w:val="BodyText"/>
      </w:pPr>
      <w:r>
        <w:t xml:space="preserve">As Canada continues its national healthcare transformation, the model established by Toronto's pharmacists offers critical insights for provincial implementation nationwide. The dissertation asserts that investing in pharmacist autonomy, cultural competency training, and integrated care models will yield significant long-term savings while advancing equity in Canadian health systems. For students pursuing pharmacy careers in Canada Toronto, this research underscores a profession at a pivotal moment: no longer merely supporting healthcare but actively reshaping it for the future of Canadian communities.</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Canada Toronto Healthcare</dc:title>
  <dc:creator/>
  <dc:language>en</dc:language>
  <cp:keywords/>
  <dcterms:created xsi:type="dcterms:W3CDTF">2026-07-13T19:28:39Z</dcterms:created>
  <dcterms:modified xsi:type="dcterms:W3CDTF">2026-07-13T19:28:39Z</dcterms:modified>
</cp:coreProperties>
</file>

<file path=docProps/custom.xml><?xml version="1.0" encoding="utf-8"?>
<Properties xmlns="http://schemas.openxmlformats.org/officeDocument/2006/custom-properties" xmlns:vt="http://schemas.openxmlformats.org/officeDocument/2006/docPropsVTypes"/>
</file>