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w:t>
      </w:r>
    </w:p>
    <w:bookmarkStart w:id="26" w:name="X441ad3895ff66c8a3c79092349b3b5ac0ce4177"/>
    <w:p>
      <w:pPr>
        <w:pStyle w:val="Heading1"/>
      </w:pPr>
      <w:r>
        <w:t xml:space="preserve">Dissertation: The Critical Role and Future Trajectory of the Pharmacist in Canada Vancouver's Healthcare Landscape</w:t>
      </w:r>
    </w:p>
    <w:p>
      <w:pPr>
        <w:pStyle w:val="FirstParagraph"/>
      </w:pPr>
      <w:r>
        <w:t xml:space="preserve">As a foundational element within Canada's publicly funded healthcare system, the profession of the Pharmacist has undergone profound transformation, particularly within the dynamic urban environment of Vancouver. This scholarly examination constitutes a comprehensive Dissertation exploring the multifaceted responsibilities, regulatory framework, and emerging opportunities for the Pharmacist in Canada Vancouver. It argues that pharmacists are no longer merely medication dispensers but pivotal healthcare providers integral to addressing complex population health needs in British Columbia's most populous city.</w:t>
      </w:r>
    </w:p>
    <w:bookmarkStart w:id="20" w:name="Xc8c6f74875148d7c90d4abcd97d9c996cb8291a"/>
    <w:p>
      <w:pPr>
        <w:pStyle w:val="Heading2"/>
      </w:pPr>
      <w:r>
        <w:t xml:space="preserve">The Regulatory Framework and Professional Identity</w:t>
      </w:r>
    </w:p>
    <w:p>
      <w:pPr>
        <w:pStyle w:val="FirstParagraph"/>
      </w:pPr>
      <w:r>
        <w:t xml:space="preserve">Within Canada Vancouver, the role of the Pharmacist is strictly governed by the College of Pharmacists of British Columbia (COBC), operating under the Pharmacy Act. This regulatory body ensures that every licensed Pharmacist meets rigorous standards for education (typically a Doctor of Pharmacy degree from an accredited Canadian program), examinations, and continuous professional development. The Pharmacist in Canada Vancouver is thus recognized as a highly trained health professional, distinct from pharmacy technicians or retail staff, bearing significant clinical responsibility for patient safety and medication optimization. This regulated status fundamentally shapes the Pharmacist's authority and scope within Vancouver's healthcare ecosystem.</w:t>
      </w:r>
    </w:p>
    <w:bookmarkEnd w:id="20"/>
    <w:bookmarkStart w:id="21" w:name="X61841c64b80dcc0594fe23eccf86f1e029c38d2"/>
    <w:p>
      <w:pPr>
        <w:pStyle w:val="Heading2"/>
      </w:pPr>
      <w:r>
        <w:t xml:space="preserve">Evolution Beyond Dispensing: The Pharmacist as Healthcare Provider</w:t>
      </w:r>
    </w:p>
    <w:p>
      <w:pPr>
        <w:pStyle w:val="FirstParagraph"/>
      </w:pPr>
      <w:r>
        <w:t xml:space="preserve">Historically, the primary function of a Pharmacist in Canada Vancouver was focused on accurate prescription dispensing. However, significant legislative changes over the past decade have dramatically expanded the scope of practice. Pharmacists in Vancouver now possess statutory authority to conduct medication therapy management (MTM), administer immunizations (including influenza and COVID-19 vaccines), provide smoking cessation counseling, manage chronic disease states like hypertension and diabetes within collaborative care agreements, and initiate certain treatments under direct prescribing protocols for minor ailments. This evolution positions the Pharmacist as a crucial point of contact for primary healthcare access, especially in areas experiencing physician shortages or high patient volumes – a critical factor in the dense urban setting of Vancouver.</w:t>
      </w:r>
    </w:p>
    <w:bookmarkEnd w:id="21"/>
    <w:bookmarkStart w:id="22" w:name="X2f87ade4a539d1a8fc464d19a126356daf189b2"/>
    <w:p>
      <w:pPr>
        <w:pStyle w:val="Heading2"/>
      </w:pPr>
      <w:r>
        <w:t xml:space="preserve">Vancouver-Specific Context: Demographics and System Pressures</w:t>
      </w:r>
    </w:p>
    <w:p>
      <w:pPr>
        <w:pStyle w:val="FirstParagraph"/>
      </w:pPr>
      <w:r>
        <w:t xml:space="preserve">Canada Vancouver presents unique challenges and opportunities for the Pharmacist. As the largest city in British Columbia, housing over 600,000 residents (and 2.5+ million in the metro area), it faces significant healthcare pressures including an aging population, high rates of chronic disease, complex medication regimens due to polypharmacy, and substantial health inequities affecting Indigenous communities and newcomers. Vancouver's diverse population also necessitates culturally competent care from the Pharmacist. The city's public health initiatives, such as the implementation of PharmaCare (the provincial drug benefit program), heavily rely on pharmacists for efficient medication management at the point-of-care. The high density of community pharmacies across Vancouver makes them uniquely positioned to serve as accessible healthcare hubs, directly addressing system bottlenecks in primary care access – a role increasingly vital for the Pharmacist in Canada Vancouver.</w:t>
      </w:r>
    </w:p>
    <w:bookmarkEnd w:id="22"/>
    <w:bookmarkStart w:id="23" w:name="X51b9875a6905a9f581fded2c2e0623f2fd28541"/>
    <w:p>
      <w:pPr>
        <w:pStyle w:val="Heading2"/>
      </w:pPr>
      <w:r>
        <w:t xml:space="preserve">Challenges Facing the Pharmacist Profession in Canada Vancouver</w:t>
      </w:r>
    </w:p>
    <w:p>
      <w:pPr>
        <w:pStyle w:val="FirstParagraph"/>
      </w:pPr>
      <w:r>
        <w:t xml:space="preserve">Despite their expanded role, Pharmacists practicing in Canada Vancouver encounter persistent challenges. Workforce distribution remains uneven, with many Pharmacists concentrated in urban centers like downtown and West End, while underserved communities and rural areas surrounding the city face shortages. Financial barriers exist for pharmacists seeking to establish independent practices or expand services beyond traditional dispensing due to billing complexities within the BC healthcare system. Furthermore, integrating the Pharmacist's full scope of practice into primary care teams (e.g., with family physicians) requires overcoming systemic silos and enhancing interprofessional communication protocols within Vancouver's fragmented healthcare networks. The ongoing pandemic has also highlighted the need for resilient pharmacy infrastructure to handle acute public health demands.</w:t>
      </w:r>
    </w:p>
    <w:bookmarkEnd w:id="23"/>
    <w:bookmarkStart w:id="24" w:name="X3293ade4295869a50584f3a92948f0843a616ec"/>
    <w:p>
      <w:pPr>
        <w:pStyle w:val="Heading2"/>
      </w:pPr>
      <w:r>
        <w:t xml:space="preserve">The Future Trajectory: A Pharmacist-Centric Healthcare Model</w:t>
      </w:r>
    </w:p>
    <w:p>
      <w:pPr>
        <w:pStyle w:val="FirstParagraph"/>
      </w:pPr>
      <w:r>
        <w:t xml:space="preserve">This Dissertation contends that the future of healthcare delivery in Canada Vancouver must be fundamentally pharmacist-centric. As population health needs grow more complex, Pharmacists are uniquely equipped due to their medication expertise and accessibility. The role will continue to expand through initiatives like expanded prescribing for specific conditions, integration into hospital discharge planning, enhanced mental health support services within pharmacies (e.g., screening and referral), and greater utilization of clinical data analytics. Strategic investments in pharmacy infrastructure within Vancouver, coupled with policy reforms enabling better billing mechanisms for clinical services (beyond just dispensing fees), are essential to fully leverage the Pharmacist's potential. The College of Pharmacists of British Columbia is actively advocating for these systemic changes, recognizing that a robust Pharmacist workforce is non-negotiable for a sustainable healthcare system in Canada Vancouver.</w:t>
      </w:r>
    </w:p>
    <w:bookmarkEnd w:id="24"/>
    <w:bookmarkStart w:id="25" w:name="conclusion"/>
    <w:p>
      <w:pPr>
        <w:pStyle w:val="Heading2"/>
      </w:pPr>
      <w:r>
        <w:t xml:space="preserve">Conclusion</w:t>
      </w:r>
    </w:p>
    <w:p>
      <w:pPr>
        <w:pStyle w:val="FirstParagraph"/>
      </w:pPr>
      <w:r>
        <w:t xml:space="preserve">In conclusion, this Dissertation affirms the indispensable and evolving role of the Pharmacist within Canada Vancouver. The profession has transitioned from traditional dispensing to being a recognized healthcare provider, playing a critical role in improving medication safety, managing chronic disease, expanding access to primary care services (especially immunizations), and addressing health inequities in the city's diverse population. While challenges related to workforce distribution, reimbursement models, and interprofessional integration persist in Canada Vancouver's specific context, the trajectory points towards pharmacists becoming even more central to integrated patient care. For Canada Vancouver's healthcare system to thrive sustainably amidst growing demands, it must fully support and empower the Pharmacist as an essential member of the healthcare team. The future health outcomes of Vancouver residents depend significantly on recognizing and enabling this vital profession within Canada's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Vancouver Healthcare System</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