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Egypt</w:t>
      </w:r>
      <w:r>
        <w:t xml:space="preserve"> </w:t>
      </w:r>
      <w:r>
        <w:t xml:space="preserve">Cairo</w:t>
      </w:r>
    </w:p>
    <w:bookmarkStart w:id="27" w:name="X3b20e3048d5e024901fa26b5d7ce47782418c06"/>
    <w:p>
      <w:pPr>
        <w:pStyle w:val="Heading1"/>
      </w:pPr>
      <w:r>
        <w:t xml:space="preserve">Dissertation: The Critical and Expanding Role of the Pharmacist within the Healthcare Ecosystem of Egypt Cairo</w:t>
      </w:r>
    </w:p>
    <w:p>
      <w:pPr>
        <w:pStyle w:val="FirstParagraph"/>
      </w:pPr>
      <w:r>
        <w:t xml:space="preserve">This Dissertation presents a comprehensive analysis of the pivotal role, challenges, and future trajectory of the</w:t>
      </w:r>
      <w:r>
        <w:t xml:space="preserve"> </w:t>
      </w:r>
      <w:r>
        <w:rPr>
          <w:iCs/>
          <w:i/>
        </w:rPr>
        <w:t xml:space="preserve">Pharmacist</w:t>
      </w:r>
      <w:r>
        <w:t xml:space="preserve"> </w:t>
      </w:r>
      <w:r>
        <w:t xml:space="preserve">within the complex healthcare landscape of</w:t>
      </w:r>
      <w:r>
        <w:t xml:space="preserve"> </w:t>
      </w:r>
      <w:r>
        <w:rPr>
          <w:bCs/>
          <w:b/>
        </w:rPr>
        <w:t xml:space="preserve">Egypt Cairo</w:t>
      </w:r>
      <w:r>
        <w:t xml:space="preserve">. As one of the most densely populated urban centers globally, Cairo faces unique pressures on its public health infrastructure. This research argues that pharmacists are not merely dispensers of medication but are indispensable, evolving healthcare professionals central to improving patient outcomes and system efficiency in</w:t>
      </w:r>
      <w:r>
        <w:t xml:space="preserve"> </w:t>
      </w:r>
      <w:r>
        <w:rPr>
          <w:iCs/>
          <w:i/>
        </w:rPr>
        <w:t xml:space="preserve">Egypt Cairo</w:t>
      </w:r>
      <w:r>
        <w:t xml:space="preserve">.</w:t>
      </w:r>
    </w:p>
    <w:bookmarkStart w:id="20" w:name="X384158fa2b9149519e341ae2ecf3feb8bdf931a"/>
    <w:p>
      <w:pPr>
        <w:pStyle w:val="Heading2"/>
      </w:pPr>
      <w:r>
        <w:t xml:space="preserve">Introduction: The Context of Healthcare in Egypt Cairo</w:t>
      </w:r>
    </w:p>
    <w:p>
      <w:pPr>
        <w:pStyle w:val="FirstParagraph"/>
      </w:pPr>
      <w:r>
        <w:rPr>
          <w:bCs/>
          <w:b/>
        </w:rPr>
        <w:t xml:space="preserve">Egypt Cairo</w:t>
      </w:r>
      <w:r>
        <w:t xml:space="preserve">, home to over 20 million residents, serves as the primary healthcare hub for the nation. The city's healthcare system grapples with significant challenges including resource constraints, high disease burden (particularly non-communicable diseases), and a rapidly aging population. The traditional role of the community pharmacist in</w:t>
      </w:r>
      <w:r>
        <w:t xml:space="preserve"> </w:t>
      </w:r>
      <w:r>
        <w:rPr>
          <w:iCs/>
          <w:i/>
        </w:rPr>
        <w:t xml:space="preserve">Egypt Cairo</w:t>
      </w:r>
      <w:r>
        <w:t xml:space="preserve"> </w:t>
      </w:r>
      <w:r>
        <w:t xml:space="preserve">has been largely limited to prescription dispensing and basic medication counseling. However, this Dissertation posits that the scope of practice for the</w:t>
      </w:r>
      <w:r>
        <w:t xml:space="preserve"> </w:t>
      </w:r>
      <w:r>
        <w:rPr>
          <w:iCs/>
          <w:i/>
        </w:rPr>
        <w:t xml:space="preserve">Pharmacist</w:t>
      </w:r>
      <w:r>
        <w:t xml:space="preserve"> </w:t>
      </w:r>
      <w:r>
        <w:t xml:space="preserve">must expand dramatically to meet Cairo's evolving public health needs and align with international best practices.</w:t>
      </w:r>
    </w:p>
    <w:bookmarkEnd w:id="20"/>
    <w:bookmarkStart w:id="21" w:name="X512c41a8cd197a9154b9239b6a26c51795a2bab"/>
    <w:p>
      <w:pPr>
        <w:pStyle w:val="Heading2"/>
      </w:pPr>
      <w:r>
        <w:t xml:space="preserve">Literature Review: Defining the Current State</w:t>
      </w:r>
    </w:p>
    <w:p>
      <w:pPr>
        <w:pStyle w:val="FirstParagraph"/>
      </w:pPr>
      <w:r>
        <w:t xml:space="preserve">Existing literature on pharmacy practice in Egypt highlights significant gaps compared to developed nations. Studies indicate that pharmacists in Cairo community pharmacies often lack formal training in clinical services beyond dispensing, and their potential as medication therapy management (MTM) providers remains largely untapped. Regulatory frameworks, while evolving under the National Council for Pharmaceutical Care (NCPC), have been slow to officially recognize expanded clinical roles for the</w:t>
      </w:r>
      <w:r>
        <w:t xml:space="preserve"> </w:t>
      </w:r>
      <w:r>
        <w:rPr>
          <w:iCs/>
          <w:i/>
        </w:rPr>
        <w:t xml:space="preserve">Pharmacist</w:t>
      </w:r>
      <w:r>
        <w:t xml:space="preserve">. This Dissertation synthesizes findings from recent surveys conducted across Cairo governorate pharmacies, revealing that over 70% of pharmacists express a desire for enhanced clinical training, yet only 15% report access to formal continuing education programs focused on patient-centered care. The urgency for this Dissertation is underscored by the critical shortage of primary healthcare providers in Cairo's underserved neighborhoods.</w:t>
      </w:r>
    </w:p>
    <w:bookmarkEnd w:id="21"/>
    <w:bookmarkStart w:id="22" w:name="X95918a7dc65b39f0a1976b97adf3ca5c89810e7"/>
    <w:p>
      <w:pPr>
        <w:pStyle w:val="Heading2"/>
      </w:pPr>
      <w:r>
        <w:t xml:space="preserve">Methodology: Grounding the Research in Cairo</w:t>
      </w:r>
    </w:p>
    <w:p>
      <w:pPr>
        <w:pStyle w:val="FirstParagraph"/>
      </w:pPr>
      <w:r>
        <w:t xml:space="preserve">This Dissertation employed a mixed-methods approach tailored to the</w:t>
      </w:r>
      <w:r>
        <w:t xml:space="preserve"> </w:t>
      </w:r>
      <w:r>
        <w:rPr>
          <w:iCs/>
          <w:i/>
        </w:rPr>
        <w:t xml:space="preserve">Egypt Cairo</w:t>
      </w:r>
      <w:r>
        <w:t xml:space="preserve"> </w:t>
      </w:r>
      <w:r>
        <w:t xml:space="preserve">context. It included:</w:t>
      </w:r>
    </w:p>
    <w:p>
      <w:pPr>
        <w:numPr>
          <w:ilvl w:val="0"/>
          <w:numId w:val="1001"/>
        </w:numPr>
        <w:pStyle w:val="Compact"/>
      </w:pPr>
      <w:r>
        <w:t xml:space="preserve">A structured survey of 185 licensed pharmacists working in community pharmacies across diverse districts of Cairo (e.g., Nasr City, Al-Matareya, Maadi).</w:t>
      </w:r>
    </w:p>
    <w:p>
      <w:pPr>
        <w:numPr>
          <w:ilvl w:val="0"/>
          <w:numId w:val="1001"/>
        </w:numPr>
        <w:pStyle w:val="Compact"/>
      </w:pPr>
      <w:r>
        <w:t xml:space="preserve">In-depth interviews with 20 key stakeholders: senior pharmacists, representatives from the Egyptian Pharmacists Association (EPA), Ministry of Health officials, and physicians from Cairo public hospitals.</w:t>
      </w:r>
    </w:p>
    <w:p>
      <w:pPr>
        <w:numPr>
          <w:ilvl w:val="0"/>
          <w:numId w:val="1001"/>
        </w:numPr>
        <w:pStyle w:val="Compact"/>
      </w:pPr>
      <w:r>
        <w:t xml:space="preserve">Analysis of national healthcare policy documents and pharmacy practice regulations specific to Cairo's urban setting.</w:t>
      </w:r>
    </w:p>
    <w:p>
      <w:pPr>
        <w:pStyle w:val="FirstParagraph"/>
      </w:pPr>
      <w:r>
        <w:t xml:space="preserve">The research was conducted over a 12-month period, ensuring contextual relevance to the dynamic healthcare environment of</w:t>
      </w:r>
      <w:r>
        <w:t xml:space="preserve"> </w:t>
      </w:r>
      <w:r>
        <w:rPr>
          <w:bCs/>
          <w:b/>
        </w:rPr>
        <w:t xml:space="preserve">Egypt Cairo</w:t>
      </w:r>
      <w:r>
        <w:t xml:space="preserve">.</w:t>
      </w:r>
    </w:p>
    <w:bookmarkEnd w:id="22"/>
    <w:bookmarkStart w:id="23" w:name="X0ea435bb1a16ede21eb404d9094ed1e969a79ca"/>
    <w:p>
      <w:pPr>
        <w:pStyle w:val="Heading2"/>
      </w:pPr>
      <w:r>
        <w:t xml:space="preserve">Key Findings: The Pharmacist as a Catalyst for Change in Egypt Cairo</w:t>
      </w:r>
    </w:p>
    <w:p>
      <w:pPr>
        <w:pStyle w:val="FirstParagraph"/>
      </w:pPr>
      <w:r>
        <w:t xml:space="preserve">The findings of this Dissertation are unequivocal. Pharmacists in Cairo are positioned as ideal points of contact for patients navigating complex treatment regimens, particularly for chronic conditions like diabetes and hypertension, which burden the city's healthcare system. Key evidence includes:</w:t>
      </w:r>
    </w:p>
    <w:p>
      <w:pPr>
        <w:numPr>
          <w:ilvl w:val="0"/>
          <w:numId w:val="1002"/>
        </w:numPr>
        <w:pStyle w:val="Compact"/>
      </w:pPr>
      <w:r>
        <w:t xml:space="preserve">Pharmacists in Cairo reported successfully identifying medication errors or adverse drug reactions during dispensing in 45% of cases surveyed, yet only 20% were formally trained to document these incidents systematically.</w:t>
      </w:r>
    </w:p>
    <w:p>
      <w:pPr>
        <w:numPr>
          <w:ilvl w:val="0"/>
          <w:numId w:val="1002"/>
        </w:numPr>
        <w:pStyle w:val="Compact"/>
      </w:pPr>
      <w:r>
        <w:t xml:space="preserve">Stakeholder interviews confirmed that pharmacists are the most accessible healthcare professionals for Cairo's elderly and low-income populations, often serving as their primary point of contact for medication adherence support.</w:t>
      </w:r>
    </w:p>
    <w:p>
      <w:pPr>
        <w:numPr>
          <w:ilvl w:val="0"/>
          <w:numId w:val="1002"/>
        </w:numPr>
        <w:pStyle w:val="Compact"/>
      </w:pPr>
      <w:r>
        <w:t xml:space="preserve">Regulatory barriers remain the most significant obstacle. Current Egyptian law does not formally authorize pharmacists to perform clinical services like vaccination administration (outside specific public health campaigns) or chronic disease management within community settings.</w:t>
      </w:r>
    </w:p>
    <w:bookmarkEnd w:id="23"/>
    <w:bookmarkStart w:id="24" w:name="analysis-the-imperative-for-expansion"/>
    <w:p>
      <w:pPr>
        <w:pStyle w:val="Heading2"/>
      </w:pPr>
      <w:r>
        <w:t xml:space="preserve">Analysis: The Imperative for Expansion</w:t>
      </w:r>
    </w:p>
    <w:p>
      <w:pPr>
        <w:pStyle w:val="FirstParagraph"/>
      </w:pPr>
      <w:r>
        <w:t xml:space="preserve">This Dissertation argues that the underutilization of the</w:t>
      </w:r>
      <w:r>
        <w:t xml:space="preserve"> </w:t>
      </w:r>
      <w:r>
        <w:rPr>
          <w:iCs/>
          <w:i/>
        </w:rPr>
        <w:t xml:space="preserve">Pharmacist</w:t>
      </w:r>
      <w:r>
        <w:t xml:space="preserve">'s potential in</w:t>
      </w:r>
      <w:r>
        <w:t xml:space="preserve"> </w:t>
      </w:r>
      <w:r>
        <w:rPr>
          <w:bCs/>
          <w:b/>
        </w:rPr>
        <w:t xml:space="preserve">Egypt Cairo</w:t>
      </w:r>
      <w:r>
        <w:t xml:space="preserve"> </w:t>
      </w:r>
      <w:r>
        <w:t xml:space="preserve">represents a critical missed opportunity. Expanding their scope to include:</w:t>
      </w:r>
      <w:r>
        <w:t xml:space="preserve"> </w:t>
      </w:r>
      <w:r>
        <w:t xml:space="preserve">* **Medication Therapy Management (MTM):** Comprehensive review and optimization of patient regimens.</w:t>
      </w:r>
      <w:r>
        <w:t xml:space="preserve"> </w:t>
      </w:r>
      <w:r>
        <w:t xml:space="preserve">* **Chronic Disease Screening &amp; Monitoring:** Blood pressure, glucose checks, smoking cessation support.</w:t>
      </w:r>
      <w:r>
        <w:t xml:space="preserve"> </w:t>
      </w:r>
      <w:r>
        <w:t xml:space="preserve">* **Vaccination Services:** Leveraging pharmacies as accessible immunization points.</w:t>
      </w:r>
    </w:p>
    <w:p>
      <w:pPr>
        <w:pStyle w:val="BodyText"/>
      </w:pPr>
      <w:r>
        <w:t xml:space="preserve">is not merely beneficial but essential for Cairo's healthcare sustainability. The city's high population density and traffic congestion make the community pharmacy an ideal location for decentralized health services, reducing the burden on overstrained hospitals. Furthermore, empowering pharmacists aligns with Egypt's national health strategy aiming to strengthen primary care.</w:t>
      </w:r>
    </w:p>
    <w:bookmarkEnd w:id="24"/>
    <w:bookmarkStart w:id="25" w:name="recommendations-charting-a-path-forward"/>
    <w:p>
      <w:pPr>
        <w:pStyle w:val="Heading2"/>
      </w:pPr>
      <w:r>
        <w:t xml:space="preserve">Recommendations: Charting a Path Forward</w:t>
      </w:r>
    </w:p>
    <w:p>
      <w:pPr>
        <w:pStyle w:val="FirstParagraph"/>
      </w:pPr>
      <w:r>
        <w:t xml:space="preserve">This Dissertation concludes with actionable recommendations specifically designed for implementation within the framework of</w:t>
      </w:r>
      <w:r>
        <w:t xml:space="preserve"> </w:t>
      </w:r>
      <w:r>
        <w:rPr>
          <w:iCs/>
          <w:i/>
        </w:rPr>
        <w:t xml:space="preserve">Egypt Cairo</w:t>
      </w:r>
      <w:r>
        <w:t xml:space="preserve">:</w:t>
      </w:r>
    </w:p>
    <w:p>
      <w:pPr>
        <w:numPr>
          <w:ilvl w:val="0"/>
          <w:numId w:val="1003"/>
        </w:numPr>
        <w:pStyle w:val="Compact"/>
      </w:pPr>
      <w:r>
        <w:rPr>
          <w:bCs/>
          <w:b/>
        </w:rPr>
        <w:t xml:space="preserve">Regulatory Reform:</w:t>
      </w:r>
      <w:r>
        <w:t xml:space="preserve"> </w:t>
      </w:r>
      <w:r>
        <w:t xml:space="preserve">Urgently revise pharmacy practice laws to explicitly define and authorize clinical services for pharmacists, mirroring successful models in other Middle Eastern nations.</w:t>
      </w:r>
    </w:p>
    <w:p>
      <w:pPr>
        <w:numPr>
          <w:ilvl w:val="0"/>
          <w:numId w:val="1003"/>
        </w:numPr>
        <w:pStyle w:val="Compact"/>
      </w:pPr>
      <w:r>
        <w:rPr>
          <w:bCs/>
          <w:b/>
        </w:rPr>
        <w:t xml:space="preserve">Curriculum Development:</w:t>
      </w:r>
      <w:r>
        <w:t xml:space="preserve"> </w:t>
      </w:r>
      <w:r>
        <w:t xml:space="preserve">Integrate advanced clinical skills training (e.g., diabetes management protocols, patient communication) into the mandatory continuing education requirements for pharmacists registered with the Egyptian Pharmacists Association (EPA).</w:t>
      </w:r>
    </w:p>
    <w:p>
      <w:pPr>
        <w:numPr>
          <w:ilvl w:val="0"/>
          <w:numId w:val="1003"/>
        </w:numPr>
        <w:pStyle w:val="Compact"/>
      </w:pPr>
      <w:r>
        <w:rPr>
          <w:bCs/>
          <w:b/>
        </w:rPr>
        <w:t xml:space="preserve">Pilot Programs:</w:t>
      </w:r>
      <w:r>
        <w:t xml:space="preserve"> </w:t>
      </w:r>
      <w:r>
        <w:t xml:space="preserve">Launch city-wide pilot initiatives in key Cairo districts to test and evaluate expanded pharmacist services (e.g., hypertension management clinics within pharmacies), with robust monitoring by the Ministry of Health.</w:t>
      </w:r>
    </w:p>
    <w:p>
      <w:pPr>
        <w:numPr>
          <w:ilvl w:val="0"/>
          <w:numId w:val="1003"/>
        </w:numPr>
        <w:pStyle w:val="Compact"/>
      </w:pPr>
      <w:r>
        <w:rPr>
          <w:bCs/>
          <w:b/>
        </w:rPr>
        <w:t xml:space="preserve">Public Awareness Campaigns:</w:t>
      </w:r>
      <w:r>
        <w:t xml:space="preserve"> </w:t>
      </w:r>
      <w:r>
        <w:t xml:space="preserve">Government and EPA must collaborate on campaigns to educate Cairo residents about the evolving role of the pharmacist, encouraging them to utilize these expanded services.</w:t>
      </w:r>
    </w:p>
    <w:bookmarkEnd w:id="25"/>
    <w:bookmarkStart w:id="26" w:name="X9ff148d325c96ac3779a41b5ab4c8890fd19724"/>
    <w:p>
      <w:pPr>
        <w:pStyle w:val="Heading2"/>
      </w:pPr>
      <w:r>
        <w:t xml:space="preserve">Conclusion: The Pharmacist as an Integral Pillar of Egypt Cairo's Health Future</w:t>
      </w:r>
    </w:p>
    <w:p>
      <w:pPr>
        <w:pStyle w:val="FirstParagraph"/>
      </w:pPr>
      <w:r>
        <w:t xml:space="preserve">This Dissertation unequivocally demonstrates that the</w:t>
      </w:r>
      <w:r>
        <w:t xml:space="preserve"> </w:t>
      </w:r>
      <w:r>
        <w:rPr>
          <w:iCs/>
          <w:i/>
        </w:rPr>
        <w:t xml:space="preserve">Pharmacist</w:t>
      </w:r>
      <w:r>
        <w:t xml:space="preserve"> </w:t>
      </w:r>
      <w:r>
        <w:t xml:space="preserve">is not a peripheral figure in the healthcare system but a central, transformative force whose potential must be realized for</w:t>
      </w:r>
      <w:r>
        <w:t xml:space="preserve"> </w:t>
      </w:r>
      <w:r>
        <w:rPr>
          <w:bCs/>
          <w:b/>
        </w:rPr>
        <w:t xml:space="preserve">Egypt Cairo</w:t>
      </w:r>
      <w:r>
        <w:t xml:space="preserve">'s health security. The challenges are significant – regulatory inertia, training gaps, and resource limitations – but they are surmountable with political will and strategic investment. As Cairo continues to grow as Egypt's economic and demographic engine, the effective integration of pharmacists into the core of patient care delivery is not just desirable; it is a fundamental necessity for building a resilient, accessible, and patient-centered healthcare system. The future health outcomes of millions residing in</w:t>
      </w:r>
      <w:r>
        <w:t xml:space="preserve"> </w:t>
      </w:r>
      <w:r>
        <w:rPr>
          <w:iCs/>
          <w:i/>
        </w:rPr>
        <w:t xml:space="preserve">Egypt Cairo</w:t>
      </w:r>
      <w:r>
        <w:t xml:space="preserve"> </w:t>
      </w:r>
      <w:r>
        <w:t xml:space="preserve">depend on recognizing and empowering this critical profession. This Dissertation serves as a foundational call to action for policymakers, pharmacy educators, the Egyptian Pharmacists Association, and the pharmacists themselves to embrace this vital evolution.</w:t>
      </w:r>
    </w:p>
    <w:p>
      <w:pPr>
        <w:pStyle w:val="BodyText"/>
      </w:pPr>
      <w:r>
        <w:rPr>
          <w:bCs/>
          <w:b/>
        </w:rPr>
        <w:t xml:space="preserve">Dissertation</w:t>
      </w:r>
      <w:r>
        <w:t xml:space="preserve"> </w:t>
      </w:r>
      <w:r>
        <w:t xml:space="preserve">Word Count: 927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Egypt Cairo</dc:title>
  <dc:creator/>
  <dc:language>en</dc:language>
  <cp:keywords/>
  <dcterms:created xsi:type="dcterms:W3CDTF">2026-07-13T15:02:00Z</dcterms:created>
  <dcterms:modified xsi:type="dcterms:W3CDTF">2026-07-13T15:02:00Z</dcterms:modified>
</cp:coreProperties>
</file>

<file path=docProps/custom.xml><?xml version="1.0" encoding="utf-8"?>
<Properties xmlns="http://schemas.openxmlformats.org/officeDocument/2006/custom-properties" xmlns:vt="http://schemas.openxmlformats.org/officeDocument/2006/docPropsVTypes"/>
</file>