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Marseille</w:t>
      </w:r>
    </w:p>
    <w:bookmarkStart w:id="25" w:name="Xda0ed48adb4127340df814c74623128c5ae6caf"/>
    <w:p>
      <w:pPr>
        <w:pStyle w:val="Heading1"/>
      </w:pPr>
      <w:r>
        <w:t xml:space="preserve">Dissertation: The Evolving Role of the Pharmacist in France Marseille</w:t>
      </w:r>
    </w:p>
    <w:p>
      <w:pPr>
        <w:pStyle w:val="FirstParagraph"/>
      </w:pPr>
      <w:r>
        <w:t xml:space="preserve">This dissertation examines the indispensable role of the pharmacist within the healthcare ecosystem of France, with a specific focus on Marseille. As one of Europe's most vibrant and culturally diverse cities, Marseille presents a unique context for understanding how pharmacists operate as essential community health professionals. This analysis explores historical foundations, contemporary challenges, and future trajectories of pharmacy practice in this dynamic French port city, affirming the pharmacist’s critical function in public health delivery across France Marseille.</w:t>
      </w:r>
    </w:p>
    <w:bookmarkStart w:id="20" w:name="X9be6eefbdefa01e409ac6a3b4b73fbe09428b89"/>
    <w:p>
      <w:pPr>
        <w:pStyle w:val="Heading2"/>
      </w:pPr>
      <w:r>
        <w:t xml:space="preserve">Historical Foundations and Community Integration</w:t>
      </w:r>
    </w:p>
    <w:p>
      <w:pPr>
        <w:pStyle w:val="FirstParagraph"/>
      </w:pPr>
      <w:r>
        <w:t xml:space="preserve">The role of the pharmacist in France Marseille traces back to medieval apothecaries serving seafarers and traders along the Vieux Port. By the 19th century, pharmacy became formalized under French law, with Marseille establishing its first professional pharmacy association in 1850. This institutionalization cemented the pharmacist’s status as a trusted health advisor beyond mere dispensing—a legacy deeply embedded in Marseille’s social fabric. In France, pharmacists hold a legally defined role as "healthcare professionals" (professionnels de santé), distinct from medical doctors yet integral to primary care networks. In Marseille, where neighborhoods like Le Panier and Mazargues exhibit significant socioeconomic diversity, the pharmacist has consistently served as a first point of contact for residents managing chronic conditions such as diabetes and hypertension. This historical integration ensures that the pharmacist in France Marseille is not merely a retailer but a recognized community health pillar.</w:t>
      </w:r>
    </w:p>
    <w:bookmarkEnd w:id="20"/>
    <w:bookmarkStart w:id="21" w:name="X1f698d30f2d2ed529bb7ee9d236975f8f2b5b1b"/>
    <w:p>
      <w:pPr>
        <w:pStyle w:val="Heading2"/>
      </w:pPr>
      <w:r>
        <w:t xml:space="preserve">Contemporary Challenges in Marseille's Diverse Landscape</w:t>
      </w:r>
    </w:p>
    <w:p>
      <w:pPr>
        <w:pStyle w:val="FirstParagraph"/>
      </w:pPr>
      <w:r>
        <w:t xml:space="preserve">Marseille’s status as France’s largest immigrant city (over 30% foreign-born population) introduces complex challenges for the modern pharmacist. Language barriers, cultural differences in health beliefs, and disparities in access to medical care demand exceptional adaptability. A pharmacist operating in Marseille must navigate multilingual consultations—commonly addressing patients speaking Arabic, Berber, Spanish, or Vietnamese—while respecting cultural nuances around medication adherence. For instance, during seasonal flu outbreaks affecting Marseille’s elderly population in areas like Saint-Charles or La Plaine, pharmacists conduct targeted health education sessions in multiple languages at neighborhood pharmacies. This community-focused approach aligns with France’s national public health strategy but requires hyper-localized execution unique to Marseille's demographic reality. Furthermore, the pharmacist must coordinate closely with general practitioners (GPs) and hospitals across France Marseille’s sprawling urban area—a task complicated by Marseille’s traffic congestion and geographical sprawl.</w:t>
      </w:r>
    </w:p>
    <w:bookmarkEnd w:id="21"/>
    <w:bookmarkStart w:id="22" w:name="X84e34df05bc5b57c42d1f769649a77fc64b201c"/>
    <w:p>
      <w:pPr>
        <w:pStyle w:val="Heading2"/>
      </w:pPr>
      <w:r>
        <w:t xml:space="preserve">Regulatory Framework and Professional Responsibilities</w:t>
      </w:r>
    </w:p>
    <w:p>
      <w:pPr>
        <w:pStyle w:val="FirstParagraph"/>
      </w:pPr>
      <w:r>
        <w:t xml:space="preserve">The French regulatory framework for pharmacists is stringent yet empowering. Since the 1975 Health Law, pharmacists in France have been legally mandated to provide free health counseling on medication use, side effects, and preventive care. In Marseille, this extends to specialized services: many pharmacies now offer vaccination programs (including travel vaccines for Mediterranean destinations), smoking cessation support, and chronic disease management monitoring—services often funded through France’s national health insurance system (Sécurité Sociale). Crucially, the pharmacist in France Marseille must balance these expanded clinical duties with commercial pressures. With approximately 160 community pharmacies serving Marseille’s 870,000 residents (per French Health Ministry data), pharmacists operate under tight margins while managing high patient volumes. This tension underscores the profession’s evolution from transactional to preventive care, a shift actively supported by France's Ministry of Health through recent policy initiatives.</w:t>
      </w:r>
    </w:p>
    <w:bookmarkEnd w:id="22"/>
    <w:bookmarkStart w:id="23" w:name="Xb3d7108c67bceb10ce949a2556abd148bacdbe8"/>
    <w:p>
      <w:pPr>
        <w:pStyle w:val="Heading2"/>
      </w:pPr>
      <w:r>
        <w:t xml:space="preserve">Future Trajectories: Technology and Community Hubs</w:t>
      </w:r>
    </w:p>
    <w:p>
      <w:pPr>
        <w:pStyle w:val="FirstParagraph"/>
      </w:pPr>
      <w:r>
        <w:t xml:space="preserve">Looking ahead, the pharmacist in France Marseille is poised for further professional expansion. Digital health tools are increasingly integrated into practice: Marseille pharmacies pilot telehealth consultations via platforms like Doctolib, allowing pharmacists to triage patients before they see a doctor. Additionally, France’s 2023 Health Pact designates community pharmacists as key players in "pharmacie de proximité" (neighborhood pharmacy) networks, emphasizing their role in mental health support and geriatric care—needs particularly acute in Marseille’s aging districts. The city’s recent investment in the "Pharmacie Santé" project exemplifies this trend: 12 pilot pharmacies now serve as community health hubs offering blood pressure checks, diabetes screening, and medication reviews. Such initiatives demonstrate how the pharmacist transcends traditional roles to become a proactive public health agent within France Marseille’s healthcare infrastructure.</w:t>
      </w:r>
    </w:p>
    <w:bookmarkEnd w:id="23"/>
    <w:bookmarkStart w:id="24" w:name="Xc6e47a562e59ef9920f06d34e33d1031708b3c2"/>
    <w:p>
      <w:pPr>
        <w:pStyle w:val="Heading2"/>
      </w:pPr>
      <w:r>
        <w:t xml:space="preserve">Conclusion: The Pharmacist as a Cornerstone of Public Health</w:t>
      </w:r>
    </w:p>
    <w:p>
      <w:pPr>
        <w:pStyle w:val="FirstParagraph"/>
      </w:pPr>
      <w:r>
        <w:t xml:space="preserve">This dissertation affirms that the pharmacist in France Marseille is far more than a dispenser of medications; they are dynamic community health architects. From navigating linguistic diversity to embracing digital transformation, pharmacists in Marseille exemplify adaptability within France’s rigorous healthcare framework. Their evolving responsibilities—from preventive care to crisis response during public health emergencies—highlight their irreplaceable value. As Marseille continues to grow as a global city with complex demographic needs, the role of the pharmacist will remain central to achieving equitable health outcomes across all neighborhoods. For any student or policymaker seeking insights into modern pharmacy practice, France Marseille offers a compelling case study: where historical tradition meets future innovation, ensuring the pharmacist remains at the heart of community wellness in one of Europe’s most fascinating urban settings.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France Marseille</dc:title>
  <dc:creator/>
  <cp:keywords/>
  <dcterms:created xsi:type="dcterms:W3CDTF">2026-07-15T08:25:44Z</dcterms:created>
  <dcterms:modified xsi:type="dcterms:W3CDTF">2026-07-15T08:25:44Z</dcterms:modified>
</cp:coreProperties>
</file>

<file path=docProps/custom.xml><?xml version="1.0" encoding="utf-8"?>
<Properties xmlns="http://schemas.openxmlformats.org/officeDocument/2006/custom-properties" xmlns:vt="http://schemas.openxmlformats.org/officeDocument/2006/docPropsVTypes"/>
</file>